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b/>
          <w:bCs/>
          <w:sz w:val="22"/>
          <w:szCs w:val="22"/>
          <w:lang w:val="es-ES_tradnl"/>
        </w:rPr>
        <w:t>OBSERVACIONES AL PROYECTO DE DECRETO POR EL QUE SE REGULAN LAS ACTIVIDADES ESCOLARES COMPLEMENTARIAS, LAS ACTIVIDADES EXTRAESCOLARES Y LOS SERVICIOS ESCOLARES DE LOS CENTROS PRIVADOS CONCERTADOS</w:t>
      </w:r>
      <w:r w:rsidRPr="00996BD7">
        <w:rPr>
          <w:sz w:val="22"/>
          <w:szCs w:val="22"/>
          <w:lang w:val="es-ES_tradnl"/>
        </w:rPr>
        <w:t>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lang w:val="es-ES_tradnl"/>
        </w:rPr>
      </w:pPr>
    </w:p>
    <w:p w:rsidR="00F37B87" w:rsidRDefault="00F37B87" w:rsidP="00FB7423">
      <w:pPr>
        <w:jc w:val="both"/>
        <w:rPr>
          <w:b/>
          <w:bCs/>
          <w:lang w:val="es-ES_tradnl"/>
        </w:rPr>
      </w:pPr>
    </w:p>
    <w:p w:rsidR="00F37B87" w:rsidRDefault="00F37B87" w:rsidP="00FB7423">
      <w:pPr>
        <w:jc w:val="both"/>
        <w:rPr>
          <w:b/>
          <w:bCs/>
          <w:lang w:val="es-ES_tradnl"/>
        </w:rPr>
      </w:pPr>
    </w:p>
    <w:p w:rsidR="00F37B87" w:rsidRPr="00996BD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Artículo 5.- Definición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(Nueva redacción)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“Son actividades complementarias las establecidas por el titular del Centro como complemento a la impartición de las materias y con contenido curricular.”</w:t>
      </w:r>
      <w:r>
        <w:rPr>
          <w:sz w:val="22"/>
          <w:szCs w:val="22"/>
          <w:lang w:val="es-ES_tradnl"/>
        </w:rPr>
        <w:t>(La redacción original es más confusa)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Pr="00996BD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  <w:r w:rsidRPr="00996BD7">
        <w:rPr>
          <w:b/>
          <w:bCs/>
          <w:sz w:val="22"/>
          <w:szCs w:val="22"/>
          <w:lang w:val="es-ES_tradnl"/>
        </w:rPr>
        <w:t>Artículo 7 a)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“Se desarrollan totalmente o principalmente durante el horario escolar” (Suprimir el resto de este apartado).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</w:p>
    <w:p w:rsidR="00F37B87" w:rsidRPr="00996BD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  <w:r w:rsidRPr="00996BD7">
        <w:rPr>
          <w:b/>
          <w:bCs/>
          <w:sz w:val="22"/>
          <w:szCs w:val="22"/>
          <w:lang w:val="es-ES_tradnl"/>
        </w:rPr>
        <w:t>Artículo 8</w:t>
      </w:r>
      <w:r>
        <w:rPr>
          <w:b/>
          <w:bCs/>
          <w:sz w:val="22"/>
          <w:szCs w:val="22"/>
          <w:lang w:val="es-ES_tradnl"/>
        </w:rPr>
        <w:t>. 2,3 y 6</w:t>
      </w:r>
      <w:bookmarkStart w:id="0" w:name="_GoBack"/>
      <w:bookmarkEnd w:id="0"/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Cambiar el término “onerosidad” por “el coste”... de las actividades.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b/>
          <w:bCs/>
          <w:sz w:val="22"/>
          <w:szCs w:val="22"/>
          <w:lang w:val="es-ES_tradnl"/>
        </w:rPr>
        <w:t>Artículo 8.7.-</w:t>
      </w:r>
      <w:r w:rsidRPr="00996BD7">
        <w:rPr>
          <w:sz w:val="22"/>
          <w:szCs w:val="22"/>
          <w:lang w:val="es-ES_tradnl"/>
        </w:rPr>
        <w:t xml:space="preserve"> Posible cambio de fecha para presentar la solicitud al 15 de septiembre.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b/>
          <w:bCs/>
          <w:sz w:val="22"/>
          <w:szCs w:val="22"/>
          <w:lang w:val="es-ES_tradnl"/>
        </w:rPr>
        <w:t>Artículo 8.9.-</w:t>
      </w:r>
      <w:r w:rsidRPr="00996BD7">
        <w:rPr>
          <w:sz w:val="22"/>
          <w:szCs w:val="22"/>
          <w:lang w:val="es-ES_tradnl"/>
        </w:rPr>
        <w:t xml:space="preserve"> Al igual que se señala en el art. 10.4 el silencio administrativo un mes en lugar de dos meses.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b/>
          <w:bCs/>
          <w:sz w:val="22"/>
          <w:szCs w:val="22"/>
          <w:lang w:val="es-ES_tradnl"/>
        </w:rPr>
        <w:t>Artículo 10.-</w:t>
      </w:r>
      <w:r w:rsidRPr="00996BD7">
        <w:rPr>
          <w:sz w:val="22"/>
          <w:szCs w:val="22"/>
          <w:lang w:val="es-ES_tradnl"/>
        </w:rPr>
        <w:t xml:space="preserve"> Habría que excluir del Decreto las actividades esporádicas que surgen durante el curso ya que los trámites a realizar son excesivos.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 xml:space="preserve">Ejemplo: Una salida cultural de un par de horas obliga a convocar Consejo Escolar, presentar escritos, resolver </w:t>
      </w:r>
      <w:r>
        <w:rPr>
          <w:sz w:val="22"/>
          <w:szCs w:val="22"/>
          <w:lang w:val="es-ES_tradnl"/>
        </w:rPr>
        <w:t>la Administración etc.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</w:p>
    <w:p w:rsidR="00F37B87" w:rsidRPr="00996BD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  <w:r w:rsidRPr="00996BD7">
        <w:rPr>
          <w:b/>
          <w:bCs/>
          <w:sz w:val="22"/>
          <w:szCs w:val="22"/>
          <w:lang w:val="es-ES_tradnl"/>
        </w:rPr>
        <w:t>Artículo 10.3.-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(Nueva redacción)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“La solicitud de la titularidad deberá ser acompañada por la aprobación del coste por parte del Consejo Escolar”.</w:t>
      </w:r>
      <w:r>
        <w:rPr>
          <w:sz w:val="22"/>
          <w:szCs w:val="22"/>
          <w:lang w:val="es-ES_tradnl"/>
        </w:rPr>
        <w:t>( El titular establece la actividad y el Consejo aprueba su coste).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</w:p>
    <w:p w:rsidR="00F37B87" w:rsidRPr="00996BD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  <w:r w:rsidRPr="00996BD7">
        <w:rPr>
          <w:b/>
          <w:bCs/>
          <w:sz w:val="22"/>
          <w:szCs w:val="22"/>
          <w:lang w:val="es-ES_tradnl"/>
        </w:rPr>
        <w:t>Artículo 11.- Definición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(Nueva redacción)</w:t>
      </w:r>
    </w:p>
    <w:p w:rsidR="00F37B87" w:rsidRPr="00996BD7" w:rsidRDefault="00F37B87" w:rsidP="00EB4B48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“Son actividades extraescolares las establecidas por el titular del Centro docente fuera del horario escolar y que no prestan un contenido curricular”..”</w:t>
      </w:r>
      <w:r>
        <w:rPr>
          <w:sz w:val="22"/>
          <w:szCs w:val="22"/>
          <w:lang w:val="es-ES_tradnl"/>
        </w:rPr>
        <w:t>(La redacción original es más confusa)</w:t>
      </w:r>
    </w:p>
    <w:p w:rsidR="00F37B87" w:rsidRPr="00996BD7" w:rsidRDefault="00F37B87" w:rsidP="00EB4B48">
      <w:pPr>
        <w:jc w:val="both"/>
        <w:rPr>
          <w:sz w:val="22"/>
          <w:szCs w:val="22"/>
          <w:lang w:val="es-ES_tradnl"/>
        </w:rPr>
      </w:pP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</w:p>
    <w:p w:rsidR="00F37B87" w:rsidRPr="00996BD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  <w:r w:rsidRPr="00996BD7">
        <w:rPr>
          <w:b/>
          <w:bCs/>
          <w:sz w:val="22"/>
          <w:szCs w:val="22"/>
          <w:lang w:val="es-ES_tradnl"/>
        </w:rPr>
        <w:t>Artículo13 b).- Requisitos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(Nueva redacción)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“No desarrollan el currículo oficial” (Suprimir el resto).</w:t>
      </w:r>
      <w:r>
        <w:rPr>
          <w:sz w:val="22"/>
          <w:szCs w:val="22"/>
          <w:lang w:val="es-ES_tradnl"/>
        </w:rPr>
        <w:t>(Es mas claro).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</w:p>
    <w:p w:rsidR="00F37B87" w:rsidRPr="00996BD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  <w:r w:rsidRPr="00996BD7">
        <w:rPr>
          <w:b/>
          <w:bCs/>
          <w:sz w:val="22"/>
          <w:szCs w:val="22"/>
          <w:lang w:val="es-ES_tradnl"/>
        </w:rPr>
        <w:t xml:space="preserve">Artículo 14.- 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1.- (Nueva redacción)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“Las actividades extraescolares son establecidas por el titular del Centro y sus cuotas aprobadas por el Consejo Escolar del Centro.”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El apartado 3 pasaría a ser el 2.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El apartado 4 pasaría a ser el 3.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En este último igualmente ver posibilidad de plazo hasta 15 de septiembre.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</w:p>
    <w:p w:rsidR="00F37B87" w:rsidRPr="00996BD7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  <w:r w:rsidRPr="00996BD7">
        <w:rPr>
          <w:b/>
          <w:bCs/>
          <w:sz w:val="22"/>
          <w:szCs w:val="22"/>
          <w:lang w:val="es-ES_tradnl"/>
        </w:rPr>
        <w:t>Artículo 19.-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1.- (Nueva redacción).- “Los servicios escolares son establecidos por la titularidad del Centro y sus cuotas aprobadas por el Consejo Escolar del Centro”.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El apartado 3 pasaría a ser el 2.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El apartado 4 pasaría a ser el 3.</w:t>
      </w:r>
    </w:p>
    <w:p w:rsidR="00F37B87" w:rsidRDefault="00F37B87" w:rsidP="00FB7423">
      <w:pPr>
        <w:jc w:val="both"/>
        <w:rPr>
          <w:sz w:val="22"/>
          <w:szCs w:val="22"/>
          <w:lang w:val="es-ES_tradnl"/>
        </w:rPr>
      </w:pPr>
      <w:r w:rsidRPr="00996BD7">
        <w:rPr>
          <w:sz w:val="22"/>
          <w:szCs w:val="22"/>
          <w:lang w:val="es-ES_tradnl"/>
        </w:rPr>
        <w:t>Igualmente en este último posible plazo hasta 15 de septiembre.</w:t>
      </w:r>
    </w:p>
    <w:p w:rsidR="00F37B8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Pr="00402A8E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  <w:r w:rsidRPr="00402A8E">
        <w:rPr>
          <w:b/>
          <w:bCs/>
          <w:sz w:val="22"/>
          <w:szCs w:val="22"/>
          <w:lang w:val="es-ES_tradnl"/>
        </w:rPr>
        <w:t>Artículo 21</w:t>
      </w:r>
      <w:r>
        <w:rPr>
          <w:b/>
          <w:bCs/>
          <w:sz w:val="22"/>
          <w:szCs w:val="22"/>
          <w:lang w:val="es-ES_tradnl"/>
        </w:rPr>
        <w:t>.-</w:t>
      </w:r>
    </w:p>
    <w:p w:rsidR="00F37B87" w:rsidRDefault="00F37B87" w:rsidP="00FB7423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(Añadir un punto 3)</w:t>
      </w:r>
    </w:p>
    <w:p w:rsidR="00F37B8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3.- “Lo anterior sin perjuicio de la aplicación de las normas de convivencia del Centro y legislación correspondiente”.</w:t>
      </w:r>
    </w:p>
    <w:p w:rsidR="00F37B8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Pr="009E516D" w:rsidRDefault="00F37B87" w:rsidP="00FB7423">
      <w:pPr>
        <w:jc w:val="both"/>
        <w:rPr>
          <w:b/>
          <w:bCs/>
          <w:sz w:val="22"/>
          <w:szCs w:val="22"/>
          <w:lang w:val="es-ES_tradnl"/>
        </w:rPr>
      </w:pPr>
      <w:r w:rsidRPr="009E516D">
        <w:rPr>
          <w:b/>
          <w:bCs/>
          <w:sz w:val="22"/>
          <w:szCs w:val="22"/>
          <w:lang w:val="es-ES_tradnl"/>
        </w:rPr>
        <w:t xml:space="preserve">Artículo 24.- </w:t>
      </w:r>
    </w:p>
    <w:p w:rsidR="00F37B87" w:rsidRDefault="00F37B87" w:rsidP="00FB7423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(Nueva redacción de la primera línea)</w:t>
      </w:r>
    </w:p>
    <w:p w:rsidR="00F37B8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FB7423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“El incumplimiento de las disposiciones contenidas en el presente Decreto </w:t>
      </w:r>
      <w:r w:rsidRPr="009E516D">
        <w:rPr>
          <w:sz w:val="22"/>
          <w:szCs w:val="22"/>
          <w:u w:val="single"/>
          <w:lang w:val="es-ES_tradnl"/>
        </w:rPr>
        <w:t>podrá dar lugar</w:t>
      </w:r>
      <w:r>
        <w:rPr>
          <w:sz w:val="22"/>
          <w:szCs w:val="22"/>
          <w:lang w:val="es-ES_tradnl"/>
        </w:rPr>
        <w:t xml:space="preserve"> a ....”</w:t>
      </w:r>
    </w:p>
    <w:p w:rsidR="00F37B87" w:rsidRDefault="00F37B87" w:rsidP="00FB7423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(No todo incumplimiento de cualquier disposición del Decreto </w:t>
      </w:r>
      <w:r w:rsidRPr="009E516D">
        <w:rPr>
          <w:sz w:val="22"/>
          <w:szCs w:val="22"/>
          <w:u w:val="single"/>
          <w:lang w:val="es-ES_tradnl"/>
        </w:rPr>
        <w:t>da lugar</w:t>
      </w:r>
      <w:r>
        <w:rPr>
          <w:sz w:val="22"/>
          <w:szCs w:val="22"/>
          <w:lang w:val="es-ES_tradnl"/>
        </w:rPr>
        <w:t xml:space="preserve"> a incumplir el concierto).</w:t>
      </w:r>
    </w:p>
    <w:p w:rsidR="00F37B87" w:rsidRDefault="00F37B87" w:rsidP="00FB7423">
      <w:pPr>
        <w:jc w:val="both"/>
        <w:rPr>
          <w:sz w:val="22"/>
          <w:szCs w:val="22"/>
          <w:lang w:val="es-ES_tradnl"/>
        </w:rPr>
      </w:pPr>
    </w:p>
    <w:p w:rsidR="00F37B87" w:rsidRDefault="00F37B87" w:rsidP="0061768C">
      <w:pPr>
        <w:jc w:val="both"/>
        <w:rPr>
          <w:sz w:val="22"/>
          <w:szCs w:val="22"/>
          <w:lang w:val="es-ES_tradnl"/>
        </w:rPr>
      </w:pPr>
    </w:p>
    <w:p w:rsidR="00F37B87" w:rsidRDefault="00F37B87" w:rsidP="0061768C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POSIBLE DISPOSICION ADICIONAL</w:t>
      </w:r>
    </w:p>
    <w:p w:rsidR="00F37B87" w:rsidRDefault="00F37B87" w:rsidP="0061768C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“Queda excluida de este Decreto, expresamente, la oferta que los titulares de los Centros puedan realizar para el suministro de material y equipamiento de uso escolar en el propio Centro y su coste y a efectos de facilitar el cumplimiento, por parte de los alumnos, de la obligación establecida en el art. 24.3 c) del Decreto 39/2008 de 4 de abril del Consell de la Generalitat Valenciana. En todo caso su aceptación por las familias será voluntaria sin perjuicio del cumplimiento de la citada obligación”.</w:t>
      </w:r>
    </w:p>
    <w:p w:rsidR="00F37B87" w:rsidRPr="00996BD7" w:rsidRDefault="00F37B87" w:rsidP="00FB7423">
      <w:pPr>
        <w:jc w:val="both"/>
        <w:rPr>
          <w:sz w:val="22"/>
          <w:szCs w:val="22"/>
          <w:lang w:val="es-ES_tradnl"/>
        </w:rPr>
      </w:pPr>
    </w:p>
    <w:sectPr w:rsidR="00F37B87" w:rsidRPr="00996BD7" w:rsidSect="009E516D">
      <w:pgSz w:w="11907" w:h="16840" w:code="9"/>
      <w:pgMar w:top="1418" w:right="1701" w:bottom="993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6A5"/>
    <w:multiLevelType w:val="multilevel"/>
    <w:tmpl w:val="0C0A001D"/>
    <w:styleLink w:val="Estilo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1E93A6D"/>
    <w:multiLevelType w:val="multilevel"/>
    <w:tmpl w:val="0C0A001D"/>
    <w:styleLink w:val="Estilo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423"/>
    <w:rsid w:val="00067BB6"/>
    <w:rsid w:val="000C4257"/>
    <w:rsid w:val="00167EB9"/>
    <w:rsid w:val="00175493"/>
    <w:rsid w:val="001B5E0E"/>
    <w:rsid w:val="001E12FA"/>
    <w:rsid w:val="003E630A"/>
    <w:rsid w:val="00402A8E"/>
    <w:rsid w:val="0041547B"/>
    <w:rsid w:val="00417466"/>
    <w:rsid w:val="005363C5"/>
    <w:rsid w:val="00571FBA"/>
    <w:rsid w:val="005C5C26"/>
    <w:rsid w:val="0061768C"/>
    <w:rsid w:val="007A3FC3"/>
    <w:rsid w:val="007E6DF4"/>
    <w:rsid w:val="00941377"/>
    <w:rsid w:val="00996BD7"/>
    <w:rsid w:val="009E516D"/>
    <w:rsid w:val="009F1189"/>
    <w:rsid w:val="00A00C72"/>
    <w:rsid w:val="00A0568A"/>
    <w:rsid w:val="00A41CA2"/>
    <w:rsid w:val="00B97157"/>
    <w:rsid w:val="00BA67CE"/>
    <w:rsid w:val="00BE3AFC"/>
    <w:rsid w:val="00D5363C"/>
    <w:rsid w:val="00EB4B48"/>
    <w:rsid w:val="00EF050B"/>
    <w:rsid w:val="00F37B87"/>
    <w:rsid w:val="00FB7423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C3"/>
    <w:rPr>
      <w:rFonts w:ascii="Arial" w:hAnsi="Arial" w:cs="Arial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2">
    <w:name w:val="Estilo2"/>
    <w:basedOn w:val="Normal"/>
    <w:uiPriority w:val="99"/>
    <w:rsid w:val="005C5C26"/>
    <w:pPr>
      <w:jc w:val="both"/>
    </w:pPr>
    <w:rPr>
      <w:color w:val="000000"/>
      <w:sz w:val="20"/>
      <w:szCs w:val="20"/>
    </w:rPr>
  </w:style>
  <w:style w:type="paragraph" w:customStyle="1" w:styleId="Estilo4">
    <w:name w:val="Estilo4"/>
    <w:basedOn w:val="Normal"/>
    <w:uiPriority w:val="99"/>
    <w:rsid w:val="005C5C26"/>
    <w:pPr>
      <w:jc w:val="both"/>
    </w:pPr>
    <w:rPr>
      <w:color w:val="000000"/>
      <w:sz w:val="20"/>
      <w:szCs w:val="20"/>
    </w:rPr>
  </w:style>
  <w:style w:type="numbering" w:customStyle="1" w:styleId="Estilo3">
    <w:name w:val="Estilo3"/>
    <w:rsid w:val="003D45BD"/>
    <w:pPr>
      <w:numPr>
        <w:numId w:val="1"/>
      </w:numPr>
    </w:pPr>
  </w:style>
  <w:style w:type="numbering" w:customStyle="1" w:styleId="Estilo5">
    <w:name w:val="Estilo5"/>
    <w:rsid w:val="003D45B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505</Words>
  <Characters>2779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OBSERVACIONES AL PROYECTO DE DECRETO POR EL QUE SE REGULAN LAS ACTIVIDADES ESCOLARES COMPLEMENTARIAS, LAS ACTIVIDADES EXTRAESCOLARES Y LOS SERVICIOS ESCOLARES DE LOS CENTROS PRIVADOS CONCERTADOS</dc:title>
  <dc:subject/>
  <dc:creator>01</dc:creator>
  <cp:keywords/>
  <dc:description/>
  <cp:lastModifiedBy>mcoellos</cp:lastModifiedBy>
  <cp:revision>2</cp:revision>
  <cp:lastPrinted>2012-12-04T12:11:00Z</cp:lastPrinted>
  <dcterms:created xsi:type="dcterms:W3CDTF">2012-12-04T12:12:00Z</dcterms:created>
  <dcterms:modified xsi:type="dcterms:W3CDTF">2012-12-04T12:12:00Z</dcterms:modified>
</cp:coreProperties>
</file>