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9" w:rsidRPr="004343D2" w:rsidRDefault="00F53179" w:rsidP="00F53179">
      <w:pPr>
        <w:pStyle w:val="Lneadeautor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41490" cy="1485900"/>
                <wp:effectExtent l="22860" t="4445" r="317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485900"/>
                          <a:chOff x="467" y="904"/>
                          <a:chExt cx="10774" cy="14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67" y="904"/>
                            <a:ext cx="10774" cy="1440"/>
                            <a:chOff x="467" y="904"/>
                            <a:chExt cx="10774" cy="1440"/>
                          </a:xfrm>
                        </wpg:grpSpPr>
                        <wps:wsp>
                          <wps:cNvPr id="5" name="Line 4"/>
                          <wps:cNvCnPr/>
                          <wps:spPr bwMode="auto">
                            <a:xfrm>
                              <a:off x="467" y="1444"/>
                              <a:ext cx="10725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C2C2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" y="904"/>
                              <a:ext cx="7571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79" w:rsidRDefault="00F53179" w:rsidP="00F53179">
                                <w:pPr>
                                  <w:pStyle w:val="Encabezado1"/>
                                  <w:rPr>
                                    <w:color w:val="808080"/>
                                    <w:sz w:val="44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808080"/>
                                    <w:sz w:val="44"/>
                                    <w:lang w:val="es-ES"/>
                                  </w:rPr>
                                  <w:t>COLEGIOS DIOCESANOS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1624"/>
                              <a:ext cx="8348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79" w:rsidRDefault="00F53179" w:rsidP="00F53179">
                                <w:pPr>
                                  <w:pStyle w:val="Ttulo9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 xml:space="preserve">Fundación San Vicente Mártir, Dr. Beltrán </w:t>
                                </w:r>
                                <w:proofErr w:type="spellStart"/>
                                <w:r>
                                  <w:rPr>
                                    <w:lang w:val="es-ES_tradnl"/>
                                  </w:rPr>
                                  <w:t>Bigorra</w:t>
                                </w:r>
                                <w:proofErr w:type="spellEnd"/>
                                <w:r>
                                  <w:rPr>
                                    <w:lang w:val="es-ES_tradnl"/>
                                  </w:rPr>
                                  <w:t>, 15 1º, Valencia 46003</w:t>
                                </w:r>
                              </w:p>
                              <w:p w:rsidR="00F53179" w:rsidRDefault="00F53179" w:rsidP="00F53179">
                                <w:pPr>
                                  <w:pStyle w:val="Ttulo9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>e-mail</w:t>
                                </w:r>
                                <w:r>
                                  <w:rPr>
                                    <w:effect w:val="blinkBackground"/>
                                    <w:lang w:val="es-ES_tradnl"/>
                                  </w:rPr>
                                  <w:t> </w:t>
                                </w:r>
                                <w:r>
                                  <w:rPr>
                                    <w:lang w:val="es-ES_tradnl"/>
                                  </w:rPr>
                                  <w:t>  Tel.: 963154370 Fax: 963154371</w:t>
                                </w:r>
                              </w:p>
                            </w:txbxContent>
                          </wps:txbx>
                          <wps:bodyPr rot="0" vert="horz" wrap="square" lIns="0" tIns="9144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624"/>
                              <a:ext cx="48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3179" w:rsidRDefault="00F53179" w:rsidP="00F53179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FICHA PEDAGÓGICA:</w:t>
                                </w:r>
                                <w:r w:rsidRPr="0094488A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F53179" w:rsidRDefault="00F53179" w:rsidP="00F53179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ATENCIÓN A LA DIVERSIDAD EN LOS COLEGIOS DIOCESANOS</w:t>
                                </w:r>
                              </w:p>
                              <w:p w:rsidR="00F53179" w:rsidRPr="0094488A" w:rsidRDefault="00F53179" w:rsidP="00F53179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53179" w:rsidRPr="0033355E" w:rsidRDefault="00F53179" w:rsidP="00F5317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9144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904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3179" w:rsidRDefault="00F53179" w:rsidP="00F53179">
                              <w:pPr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  <w:t>Circular nº</w:t>
                              </w:r>
                              <w:r w:rsidR="006A1DC9"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  <w:t xml:space="preserve"> 42</w:t>
                              </w:r>
                              <w:r w:rsidR="00E46C97"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  <w:t xml:space="preserve"> (1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  <w:t>3</w:t>
                              </w:r>
                              <w:r w:rsidR="00E46C97"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  <w:t>14)</w:t>
                              </w:r>
                            </w:p>
                            <w:p w:rsidR="00F53179" w:rsidRDefault="00F53179" w:rsidP="00F53179">
                              <w:pPr>
                                <w:jc w:val="center"/>
                                <w:rPr>
                                  <w:b/>
                                  <w:bCs/>
                                  <w:color w:val="C0C0C0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bCs/>
                                  <w:color w:val="808080"/>
                                </w:rPr>
                                <w:t xml:space="preserve">  </w:t>
                              </w:r>
                              <w:r w:rsidR="00E46C97">
                                <w:rPr>
                                  <w:b/>
                                  <w:bCs/>
                                  <w:color w:val="808080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</w:rPr>
                                <w:t xml:space="preserve"> de noviembre de 2013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9144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-36pt;margin-top:-18pt;width:538.7pt;height:117pt;z-index:251659264" coordorigin="467,904" coordsize="1077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">
                <v:group id="Group 3" o:spid="_x0000_s1027" style="position:absolute;left:467;top:904;width:10774;height:1440" coordorigin="467,904" coordsize="1077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4" o:spid="_x0000_s1028" style="position:absolute;visibility:visible;mso-wrap-style:square" from="467,1444" to="11192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URdMEAAADaAAAADwAAAGRycy9kb3ducmV2LnhtbESPQYvCMBSE74L/ITzBm6YKu2jXKKKs&#10;CCuKdff+aN621ealNLHWf28EweMwM98ws0VrStFQ7QrLCkbDCARxanXBmYLf0/dgAsJ5ZI2lZVJw&#10;JweLebczw1jbGx+pSXwmAoRdjApy76tYSpfmZNANbUUcvH9bG/RB1pnUNd4C3JRyHEWf0mDBYSHH&#10;ilY5pZfkagJlsz7Yv+1uNC119qOLy7jZnzdK9Xvt8guEp9a/w6/2Viv4gOeVc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RF0wQAAANoAAAAPAAAAAAAAAAAAAAAA&#10;AKECAABkcnMvZG93bnJldi54bWxQSwUGAAAAAAQABAD5AAAAjwMAAAAA&#10;" strokecolor="#c2c2ad" strokeweight="2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698;top:904;width:757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<v:textbox inset="0,0,0,0">
                      <w:txbxContent>
                        <w:p w:rsidR="00F53179" w:rsidRDefault="00F53179" w:rsidP="00F53179">
                          <w:pPr>
                            <w:pStyle w:val="Encabezado1"/>
                            <w:rPr>
                              <w:color w:val="808080"/>
                              <w:sz w:val="44"/>
                              <w:lang w:val="es-ES"/>
                            </w:rPr>
                          </w:pPr>
                          <w:r>
                            <w:rPr>
                              <w:color w:val="808080"/>
                              <w:sz w:val="44"/>
                              <w:lang w:val="es-ES"/>
                            </w:rPr>
                            <w:t>COLEGIOS DIOCESANOS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630;top:1624;width:834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au8IA&#10;AADaAAAADwAAAGRycy9kb3ducmV2LnhtbESPT4vCMBTE7wt+h/AEb2uqB3etRlFR2ZOw/jl4ezTP&#10;tti8lCRq9dMbQfA4zMxvmPG0MZW4kvOlZQW9bgKCOLO65FzBfrf6/gXhA7LGyjIpuJOH6aT1NcZU&#10;2xv/03UbchEh7FNUUIRQp1L6rCCDvmtr4uidrDMYonS51A5vEW4q2U+SgTRYclwosKZFQdl5ezEK&#10;Zno4L5OL3JwP8nGcV265fmRLpTrtZjYCEagJn/C7/acV/MDrSrw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Vq7wgAAANoAAAAPAAAAAAAAAAAAAAAAAJgCAABkcnMvZG93&#10;bnJldi54bWxQSwUGAAAAAAQABAD1AAAAhwMAAAAA&#10;" filled="f" stroked="f">
                    <v:textbox inset="0,.72pt,0,0">
                      <w:txbxContent>
                        <w:p w:rsidR="00F53179" w:rsidRDefault="00F53179" w:rsidP="00F53179">
                          <w:pPr>
                            <w:pStyle w:val="Ttulo9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 xml:space="preserve">Fundación San Vicente Mártir, Dr. Beltrán </w:t>
                          </w:r>
                          <w:proofErr w:type="spellStart"/>
                          <w:r>
                            <w:rPr>
                              <w:lang w:val="es-ES_tradnl"/>
                            </w:rPr>
                            <w:t>Bigorra</w:t>
                          </w:r>
                          <w:proofErr w:type="spellEnd"/>
                          <w:r>
                            <w:rPr>
                              <w:lang w:val="es-ES_tradnl"/>
                            </w:rPr>
                            <w:t>, 15 1º, Valencia 46003</w:t>
                          </w:r>
                        </w:p>
                        <w:p w:rsidR="00F53179" w:rsidRDefault="00F53179" w:rsidP="00F53179">
                          <w:pPr>
                            <w:pStyle w:val="Ttulo9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e-mail</w:t>
                          </w:r>
                          <w:r>
                            <w:rPr>
                              <w:effect w:val="blinkBackground"/>
                              <w:lang w:val="es-ES_tradnl"/>
                            </w:rPr>
                            <w:t> </w:t>
                          </w:r>
                          <w:r>
                            <w:rPr>
                              <w:lang w:val="es-ES_tradnl"/>
                            </w:rPr>
                            <w:t>  Tel.: 963154370 Fax: 963154371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6381;top:1624;width:48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OycEA&#10;AADaAAAADwAAAGRycy9kb3ducmV2LnhtbERPPW/CMBDdkfofrKvUjThlqCDFREkFVSekAh26nexr&#10;EiU+R7aBlF9fD5UYn973upzsIC7kQ+dYwXOWgyDWznTcKDgdd/MliBCRDQ6OScEvBSg3D7M1FsZd&#10;+ZMuh9iIFMKhQAVtjGMhZdAtWQyZG4kT9+O8xZigb6TxeE3hdpCLPH+RFjtODS2O9NaS7g9nq6Ay&#10;q7rLz3Lff8nbdz347ftNb5V6epyqVxCRpngX/7s/jIK0NV1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zsnBAAAA2gAAAA8AAAAAAAAAAAAAAAAAmAIAAGRycy9kb3du&#10;cmV2LnhtbFBLBQYAAAAABAAEAPUAAACGAwAAAAA=&#10;" filled="f" stroked="f">
                    <v:textbox inset="0,.72pt,0,0">
                      <w:txbxContent>
                        <w:p w:rsidR="00F53179" w:rsidRDefault="00F53179" w:rsidP="00F5317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FICHA PEDAGÓGICA:</w:t>
                          </w:r>
                          <w:r w:rsidRPr="0094488A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53179" w:rsidRDefault="00F53179" w:rsidP="00F5317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ATENCIÓN A LA DIVERSIDAD EN LOS COLEGIOS DIOCESANOS</w:t>
                          </w:r>
                        </w:p>
                        <w:p w:rsidR="00F53179" w:rsidRPr="0094488A" w:rsidRDefault="00F53179" w:rsidP="00F5317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F53179" w:rsidRPr="0033355E" w:rsidRDefault="00F53179" w:rsidP="00F5317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8" o:spid="_x0000_s1032" type="#_x0000_t202" style="position:absolute;left:8361;top:904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rUsMA&#10;AADaAAAADwAAAGRycy9kb3ducmV2LnhtbESPQWvCQBSE7wX/w/IK3ppNPRSNWUVFS0+Ctj309sg+&#10;k2D2bdjdxOiv7wqCx2FmvmHy5WAa0ZPztWUF70kKgriwuuZSwc/37m0KwgdkjY1lUnAlD8vF6CXH&#10;TNsLH6g/hlJECPsMFVQhtJmUvqjIoE9sSxy9k3UGQ5SulNrhJcJNIydp+iEN1hwXKmxpU1FxPnZG&#10;wUrP1nXayf35V97+1o3bft6KrVLj12E1BxFoCM/wo/2lFczgfiXe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JrUsMAAADaAAAADwAAAAAAAAAAAAAAAACYAgAAZHJzL2Rv&#10;d25yZXYueG1sUEsFBgAAAAAEAAQA9QAAAIgDAAAAAA==&#10;" filled="f" stroked="f">
                  <v:textbox inset="0,.72pt,0,0">
                    <w:txbxContent>
                      <w:p w:rsidR="00F53179" w:rsidRDefault="00F53179" w:rsidP="00F53179">
                        <w:pPr>
                          <w:jc w:val="center"/>
                          <w:rPr>
                            <w:b/>
                            <w:bCs/>
                            <w:color w:val="80808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24"/>
                          </w:rPr>
                          <w:t>Circular nº</w:t>
                        </w:r>
                        <w:r w:rsidR="006A1DC9">
                          <w:rPr>
                            <w:b/>
                            <w:bCs/>
                            <w:color w:val="808080"/>
                            <w:sz w:val="24"/>
                          </w:rPr>
                          <w:t xml:space="preserve"> 42</w:t>
                        </w:r>
                        <w:r w:rsidR="00E46C97">
                          <w:rPr>
                            <w:b/>
                            <w:bCs/>
                            <w:color w:val="808080"/>
                            <w:sz w:val="24"/>
                          </w:rPr>
                          <w:t xml:space="preserve"> (1</w:t>
                        </w:r>
                        <w:r>
                          <w:rPr>
                            <w:b/>
                            <w:bCs/>
                            <w:color w:val="808080"/>
                            <w:sz w:val="24"/>
                          </w:rPr>
                          <w:t>3</w:t>
                        </w:r>
                        <w:r w:rsidR="00E46C97">
                          <w:rPr>
                            <w:b/>
                            <w:bCs/>
                            <w:color w:val="808080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808080"/>
                            <w:sz w:val="24"/>
                          </w:rPr>
                          <w:t>14)</w:t>
                        </w:r>
                      </w:p>
                      <w:p w:rsidR="00F53179" w:rsidRDefault="00F53179" w:rsidP="00F53179">
                        <w:pPr>
                          <w:jc w:val="center"/>
                          <w:rPr>
                            <w:b/>
                            <w:bCs/>
                            <w:color w:val="C0C0C0"/>
                          </w:rPr>
                        </w:pPr>
                        <w:bookmarkStart w:id="1" w:name="_GoBack"/>
                        <w:r>
                          <w:rPr>
                            <w:b/>
                            <w:bCs/>
                            <w:color w:val="808080"/>
                          </w:rPr>
                          <w:t xml:space="preserve">  </w:t>
                        </w:r>
                        <w:r w:rsidR="00E46C97">
                          <w:rPr>
                            <w:b/>
                            <w:bCs/>
                            <w:color w:val="808080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808080"/>
                          </w:rPr>
                          <w:t xml:space="preserve"> de noviembre de 2013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F53179" w:rsidRPr="004343D2" w:rsidRDefault="00F53179" w:rsidP="00F53179">
      <w:pPr>
        <w:jc w:val="both"/>
        <w:rPr>
          <w:rFonts w:ascii="Calibri" w:hAnsi="Calibri" w:cs="Times New Roman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 w:cs="Times New Roman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 w:cs="Times New Roman"/>
          <w:sz w:val="24"/>
          <w:szCs w:val="24"/>
        </w:rPr>
      </w:pPr>
    </w:p>
    <w:p w:rsidR="00F53179" w:rsidRPr="004343D2" w:rsidRDefault="001913D2" w:rsidP="00F53179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1" locked="0" layoutInCell="1" allowOverlap="0" wp14:anchorId="4D418689" wp14:editId="65D32303">
            <wp:simplePos x="0" y="0"/>
            <wp:positionH relativeFrom="page">
              <wp:posOffset>622935</wp:posOffset>
            </wp:positionH>
            <wp:positionV relativeFrom="page">
              <wp:posOffset>1703705</wp:posOffset>
            </wp:positionV>
            <wp:extent cx="813435" cy="813435"/>
            <wp:effectExtent l="0" t="0" r="5715" b="5715"/>
            <wp:wrapSquare wrapText="bothSides"/>
            <wp:docPr id="2" name="Imagen 2" descr="ColegiosDioces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egiosDiocesa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>Estimados amigos,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 xml:space="preserve">Como sabéis, uno de los objetivos de la Fundación es fortalecer el asesoramiento pedagógico a los Colegios. 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 xml:space="preserve">Para ello, desde el área de Innovación Pedagógica se elaboran a lo largo del curso escolar </w:t>
      </w:r>
      <w:r>
        <w:rPr>
          <w:rFonts w:ascii="Calibri" w:hAnsi="Calibri"/>
          <w:sz w:val="24"/>
          <w:szCs w:val="24"/>
        </w:rPr>
        <w:t xml:space="preserve">las Fichas pedagógicas que son </w:t>
      </w:r>
      <w:r w:rsidRPr="004343D2">
        <w:rPr>
          <w:rFonts w:ascii="Calibri" w:hAnsi="Calibri"/>
          <w:sz w:val="24"/>
          <w:szCs w:val="24"/>
        </w:rPr>
        <w:t>documentos de apoyo a la labor docente</w:t>
      </w:r>
      <w:r>
        <w:rPr>
          <w:rFonts w:ascii="Calibri" w:hAnsi="Calibri"/>
          <w:sz w:val="24"/>
          <w:szCs w:val="24"/>
        </w:rPr>
        <w:t>.</w:t>
      </w:r>
    </w:p>
    <w:p w:rsidR="00F53179" w:rsidRPr="004343D2" w:rsidRDefault="00F53179" w:rsidP="00F531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>En un intento d</w:t>
      </w:r>
      <w:r w:rsidR="00156B1E">
        <w:rPr>
          <w:rFonts w:ascii="Calibri" w:hAnsi="Calibri"/>
          <w:sz w:val="24"/>
          <w:szCs w:val="24"/>
        </w:rPr>
        <w:t>e ofreceros un material</w:t>
      </w:r>
      <w:r w:rsidRPr="004343D2">
        <w:rPr>
          <w:rFonts w:ascii="Calibri" w:hAnsi="Calibri"/>
          <w:sz w:val="24"/>
          <w:szCs w:val="24"/>
        </w:rPr>
        <w:t xml:space="preserve"> con información útil para la reflexión y la práctica, os hacemos llegar esta Circular que contiene la 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EE0772" w:rsidRDefault="00F53179" w:rsidP="00F53179">
      <w:pPr>
        <w:jc w:val="center"/>
        <w:rPr>
          <w:rFonts w:ascii="Calibri" w:hAnsi="Calibri"/>
          <w:b/>
          <w:sz w:val="24"/>
          <w:szCs w:val="24"/>
        </w:rPr>
      </w:pPr>
      <w:r w:rsidRPr="00EE0772">
        <w:rPr>
          <w:rFonts w:ascii="Calibri" w:hAnsi="Calibri"/>
          <w:b/>
          <w:sz w:val="24"/>
          <w:szCs w:val="24"/>
          <w:bdr w:val="single" w:sz="4" w:space="0" w:color="auto"/>
          <w:shd w:val="clear" w:color="auto" w:fill="FFFF99"/>
        </w:rPr>
        <w:t>PRIMERA F</w:t>
      </w:r>
      <w:r>
        <w:rPr>
          <w:rFonts w:ascii="Calibri" w:hAnsi="Calibri"/>
          <w:b/>
          <w:sz w:val="24"/>
          <w:szCs w:val="24"/>
          <w:bdr w:val="single" w:sz="4" w:space="0" w:color="auto"/>
          <w:shd w:val="clear" w:color="auto" w:fill="FFFF99"/>
        </w:rPr>
        <w:t>ICHA  PEDAGÓGICA  del curso 2013-2014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>En ella trabajamos  el tema de: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  <w:shd w:val="clear" w:color="auto" w:fill="0000FF"/>
        </w:rPr>
      </w:pPr>
      <w:r w:rsidRPr="004343D2">
        <w:rPr>
          <w:rFonts w:ascii="Calibri" w:hAnsi="Calibri"/>
          <w:sz w:val="24"/>
          <w:szCs w:val="24"/>
        </w:rPr>
        <w:t xml:space="preserve"> </w:t>
      </w:r>
    </w:p>
    <w:p w:rsidR="00F53179" w:rsidRPr="00EE0772" w:rsidRDefault="00F53179" w:rsidP="00F5317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shd w:val="clear" w:color="auto" w:fill="0000FF"/>
        </w:rPr>
        <w:t>ATENCIÓN A LA DIVERSIDAD EN LOS COLEGIOS DIOCESANOS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 xml:space="preserve"> </w:t>
      </w:r>
    </w:p>
    <w:p w:rsidR="00F53179" w:rsidRPr="004343D2" w:rsidRDefault="00F53179" w:rsidP="00F531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 xml:space="preserve">En concreto en esta ficha presentamos </w:t>
      </w:r>
      <w:r w:rsidR="00EF17F4">
        <w:rPr>
          <w:rFonts w:ascii="Calibri" w:hAnsi="Calibri"/>
          <w:sz w:val="24"/>
          <w:szCs w:val="24"/>
        </w:rPr>
        <w:t>una reflexión sobre</w:t>
      </w:r>
      <w:r w:rsidRPr="004343D2">
        <w:rPr>
          <w:rFonts w:ascii="Calibri" w:hAnsi="Calibri"/>
          <w:sz w:val="24"/>
          <w:szCs w:val="24"/>
        </w:rPr>
        <w:t xml:space="preserve"> el concepto </w:t>
      </w:r>
      <w:r w:rsidR="00EF17F4">
        <w:rPr>
          <w:rFonts w:ascii="Calibri" w:hAnsi="Calibri"/>
          <w:sz w:val="24"/>
          <w:szCs w:val="24"/>
        </w:rPr>
        <w:t xml:space="preserve">de necesidades educativas especiales </w:t>
      </w:r>
      <w:r w:rsidRPr="004343D2">
        <w:rPr>
          <w:rFonts w:ascii="Calibri" w:hAnsi="Calibri"/>
          <w:sz w:val="24"/>
          <w:szCs w:val="24"/>
        </w:rPr>
        <w:t>y proponemos</w:t>
      </w:r>
      <w:r>
        <w:rPr>
          <w:rFonts w:ascii="Calibri" w:hAnsi="Calibri"/>
          <w:sz w:val="24"/>
          <w:szCs w:val="24"/>
        </w:rPr>
        <w:t xml:space="preserve"> un</w:t>
      </w:r>
      <w:r w:rsidR="00EF17F4">
        <w:rPr>
          <w:rFonts w:ascii="Calibri" w:hAnsi="Calibri"/>
          <w:sz w:val="24"/>
          <w:szCs w:val="24"/>
        </w:rPr>
        <w:t xml:space="preserve"> decálogo de actuación con los alumnos de</w:t>
      </w:r>
      <w:r w:rsidR="0029013F">
        <w:rPr>
          <w:rFonts w:ascii="Calibri" w:hAnsi="Calibri"/>
          <w:sz w:val="24"/>
          <w:szCs w:val="24"/>
        </w:rPr>
        <w:t xml:space="preserve"> altas capacidades (</w:t>
      </w:r>
      <w:r w:rsidR="00EF17F4">
        <w:rPr>
          <w:rFonts w:ascii="Calibri" w:hAnsi="Calibri"/>
          <w:sz w:val="24"/>
          <w:szCs w:val="24"/>
        </w:rPr>
        <w:t>AA</w:t>
      </w:r>
      <w:r w:rsidR="007023B4">
        <w:rPr>
          <w:rFonts w:ascii="Calibri" w:hAnsi="Calibri"/>
          <w:sz w:val="24"/>
          <w:szCs w:val="24"/>
        </w:rPr>
        <w:t>CC</w:t>
      </w:r>
      <w:r w:rsidR="0029013F">
        <w:rPr>
          <w:rFonts w:ascii="Calibri" w:hAnsi="Calibri"/>
          <w:sz w:val="24"/>
          <w:szCs w:val="24"/>
        </w:rPr>
        <w:t>)</w:t>
      </w:r>
      <w:r w:rsidR="00EF17F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tema</w:t>
      </w:r>
      <w:r w:rsidRPr="004343D2">
        <w:rPr>
          <w:rFonts w:ascii="Calibri" w:hAnsi="Calibri"/>
          <w:sz w:val="24"/>
          <w:szCs w:val="24"/>
        </w:rPr>
        <w:t xml:space="preserve"> que</w:t>
      </w:r>
      <w:r w:rsidR="00EF17F4">
        <w:rPr>
          <w:rFonts w:ascii="Calibri" w:hAnsi="Calibri"/>
          <w:sz w:val="24"/>
          <w:szCs w:val="24"/>
        </w:rPr>
        <w:t xml:space="preserve"> a todos nos atañe</w:t>
      </w:r>
      <w:r w:rsidRPr="004343D2">
        <w:rPr>
          <w:rFonts w:ascii="Calibri" w:hAnsi="Calibri"/>
          <w:sz w:val="24"/>
          <w:szCs w:val="24"/>
        </w:rPr>
        <w:t>.</w:t>
      </w:r>
    </w:p>
    <w:p w:rsidR="00F53179" w:rsidRPr="004343D2" w:rsidRDefault="00F53179" w:rsidP="00F531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 xml:space="preserve"> </w:t>
      </w:r>
    </w:p>
    <w:p w:rsidR="00F53179" w:rsidRPr="004343D2" w:rsidRDefault="00F53179" w:rsidP="00F531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>Esperamos que este trabajo os guste y os ayude en vuestra tarea docente; desde la Fundación os animamos a comp</w:t>
      </w:r>
      <w:r w:rsidR="00EF17F4">
        <w:rPr>
          <w:rFonts w:ascii="Calibri" w:hAnsi="Calibri"/>
          <w:sz w:val="24"/>
          <w:szCs w:val="24"/>
        </w:rPr>
        <w:t>artir vuestras impresiones en el Facebook de</w:t>
      </w:r>
      <w:r w:rsidRPr="004343D2">
        <w:rPr>
          <w:rFonts w:ascii="Calibri" w:hAnsi="Calibri"/>
          <w:sz w:val="24"/>
          <w:szCs w:val="24"/>
        </w:rPr>
        <w:t xml:space="preserve"> Colegios Diocesanos Valencia</w:t>
      </w:r>
      <w:r w:rsidR="00EF17F4">
        <w:rPr>
          <w:rFonts w:ascii="Calibri" w:hAnsi="Calibri"/>
          <w:sz w:val="24"/>
          <w:szCs w:val="24"/>
        </w:rPr>
        <w:t>.</w:t>
      </w:r>
    </w:p>
    <w:p w:rsidR="00F53179" w:rsidRPr="004343D2" w:rsidRDefault="00F53179" w:rsidP="00F531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>Para cualquier consulta o aclaración quedamos a vuestra disposición.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  <w:r w:rsidRPr="004343D2">
        <w:rPr>
          <w:rFonts w:ascii="Calibri" w:hAnsi="Calibri"/>
          <w:sz w:val="24"/>
          <w:szCs w:val="24"/>
        </w:rPr>
        <w:t>Un saludo.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1" locked="0" layoutInCell="1" allowOverlap="0" wp14:anchorId="160A4264" wp14:editId="22A1AEAD">
            <wp:simplePos x="0" y="0"/>
            <wp:positionH relativeFrom="page">
              <wp:posOffset>280035</wp:posOffset>
            </wp:positionH>
            <wp:positionV relativeFrom="page">
              <wp:posOffset>213995</wp:posOffset>
            </wp:positionV>
            <wp:extent cx="800100" cy="800100"/>
            <wp:effectExtent l="0" t="0" r="0" b="0"/>
            <wp:wrapSquare wrapText="bothSides"/>
            <wp:docPr id="1" name="Imagen 1" descr="ColegiosDioces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egiosDiocesan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C9">
        <w:rPr>
          <w:rFonts w:ascii="Calibri" w:hAnsi="Calibri"/>
          <w:noProof/>
          <w:sz w:val="24"/>
          <w:szCs w:val="24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5" type="#_x0000_t137" style="position:absolute;left:0;text-align:left;margin-left:358.85pt;margin-top:-27pt;width:81pt;height:18pt;z-index:251662336;mso-position-horizontal-relative:text;mso-position-vertical-relative:text" adj=",5400" fillcolor="#ddebcf">
            <v:fill color2="olive" focusposition=".5,.5" focussize="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4pt;v-text-kern:t" trim="t" fitpath="t" string="2013-2014"/>
          </v:shape>
        </w:pict>
      </w:r>
      <w:r w:rsidR="006A1DC9">
        <w:rPr>
          <w:rFonts w:ascii="Calibri" w:hAnsi="Calibri"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left:0;text-align:left;margin-left:376.85pt;margin-top:-45pt;width:43.5pt;height:20.25pt;z-index:251663360;mso-position-horizontal-relative:text;mso-position-vertical-relative:text" fillcolor="olive">
            <v:shadow color="#868686"/>
            <v:textpath style="font-family:&quot;Arial Black&quot;;font-size:14pt" fitshape="t" trim="t" string="CURSO "/>
          </v:shape>
        </w:pict>
      </w:r>
    </w:p>
    <w:p w:rsidR="00F53179" w:rsidRPr="004343D2" w:rsidRDefault="00F53179" w:rsidP="00F5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Calibri" w:hAnsi="Calibri"/>
          <w:b/>
          <w:sz w:val="28"/>
          <w:szCs w:val="28"/>
          <w:lang w:val="es-ES_tradnl"/>
        </w:rPr>
      </w:pPr>
      <w:r>
        <w:rPr>
          <w:rFonts w:ascii="Calibri" w:hAnsi="Calibri"/>
          <w:b/>
          <w:sz w:val="28"/>
          <w:szCs w:val="28"/>
          <w:lang w:val="es-ES_tradnl"/>
        </w:rPr>
        <w:t>ATENCIÓN A LA DIVERSIDAD EN LOS COLEGIOS DIOCESANOS</w:t>
      </w:r>
    </w:p>
    <w:p w:rsidR="00F53179" w:rsidRPr="004343D2" w:rsidRDefault="00F53179" w:rsidP="00F5317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F53179" w:rsidRDefault="00061C99" w:rsidP="00F5317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INDICE</w:t>
      </w:r>
    </w:p>
    <w:p w:rsidR="00061C99" w:rsidRPr="0023579E" w:rsidRDefault="0023579E" w:rsidP="0023579E">
      <w:pPr>
        <w:pStyle w:val="Prrafodelista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23579E">
        <w:rPr>
          <w:rFonts w:ascii="Calibri" w:hAnsi="Calibri"/>
          <w:sz w:val="24"/>
          <w:szCs w:val="24"/>
          <w:lang w:val="es-ES_tradnl"/>
        </w:rPr>
        <w:t>Introducción</w:t>
      </w:r>
    </w:p>
    <w:p w:rsidR="00061C99" w:rsidRPr="002905CF" w:rsidRDefault="00061C99" w:rsidP="002905CF">
      <w:pPr>
        <w:pStyle w:val="Prrafodelista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2905CF">
        <w:rPr>
          <w:rFonts w:ascii="Calibri" w:hAnsi="Calibri"/>
          <w:sz w:val="24"/>
          <w:szCs w:val="24"/>
          <w:lang w:val="es-ES_tradnl"/>
        </w:rPr>
        <w:t>Diversidad: alumnos especiales, necesidades especiales.</w:t>
      </w:r>
    </w:p>
    <w:p w:rsidR="0023579E" w:rsidRDefault="00061C99" w:rsidP="002905CF">
      <w:pPr>
        <w:pStyle w:val="Prrafodelista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23579E">
        <w:rPr>
          <w:rFonts w:ascii="Calibri" w:hAnsi="Calibri"/>
          <w:sz w:val="24"/>
          <w:szCs w:val="24"/>
          <w:lang w:val="es-ES_tradnl"/>
        </w:rPr>
        <w:t>Importancia de la labor del centro</w:t>
      </w:r>
    </w:p>
    <w:p w:rsidR="00061C99" w:rsidRPr="0023579E" w:rsidRDefault="002905CF" w:rsidP="002905CF">
      <w:pPr>
        <w:pStyle w:val="Prrafodelista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23579E">
        <w:rPr>
          <w:rFonts w:ascii="Calibri" w:hAnsi="Calibri"/>
          <w:sz w:val="24"/>
          <w:szCs w:val="24"/>
          <w:lang w:val="es-ES_tradnl"/>
        </w:rPr>
        <w:t xml:space="preserve">Tipos de </w:t>
      </w:r>
      <w:r w:rsidR="00061C99" w:rsidRPr="0023579E">
        <w:rPr>
          <w:rFonts w:ascii="Calibri" w:hAnsi="Calibri"/>
          <w:sz w:val="24"/>
          <w:szCs w:val="24"/>
          <w:lang w:val="es-ES_tradnl"/>
        </w:rPr>
        <w:t>NEAE. El caso</w:t>
      </w:r>
      <w:r w:rsidRPr="0023579E">
        <w:rPr>
          <w:rFonts w:ascii="Calibri" w:hAnsi="Calibri"/>
          <w:sz w:val="24"/>
          <w:szCs w:val="24"/>
          <w:lang w:val="es-ES_tradnl"/>
        </w:rPr>
        <w:t xml:space="preserve"> </w:t>
      </w:r>
      <w:r w:rsidR="00061C99" w:rsidRPr="0023579E">
        <w:rPr>
          <w:rFonts w:ascii="Calibri" w:hAnsi="Calibri"/>
          <w:sz w:val="24"/>
          <w:szCs w:val="24"/>
          <w:lang w:val="es-ES_tradnl"/>
        </w:rPr>
        <w:t>concreto de las altas capacidades.</w:t>
      </w:r>
    </w:p>
    <w:p w:rsidR="00061C99" w:rsidRPr="002905CF" w:rsidRDefault="002905CF" w:rsidP="002905CF">
      <w:pPr>
        <w:pStyle w:val="Prrafodelista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2905CF">
        <w:rPr>
          <w:rFonts w:ascii="Calibri" w:hAnsi="Calibri"/>
          <w:sz w:val="24"/>
          <w:szCs w:val="24"/>
          <w:lang w:val="es-ES_tradnl"/>
        </w:rPr>
        <w:t>Decálogo de actuació</w:t>
      </w:r>
      <w:r w:rsidR="00061C99" w:rsidRPr="002905CF">
        <w:rPr>
          <w:rFonts w:ascii="Calibri" w:hAnsi="Calibri"/>
          <w:sz w:val="24"/>
          <w:szCs w:val="24"/>
          <w:lang w:val="es-ES_tradnl"/>
        </w:rPr>
        <w:t>n con alumnos de altas capacidades.</w:t>
      </w:r>
    </w:p>
    <w:p w:rsidR="00061C99" w:rsidRDefault="002905CF" w:rsidP="002905CF">
      <w:pPr>
        <w:pStyle w:val="Prrafodelista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Conclusión.</w:t>
      </w:r>
    </w:p>
    <w:p w:rsidR="00B53E59" w:rsidRDefault="00B53E59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4616D4" w:rsidRDefault="004616D4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AB0466" w:rsidRDefault="00066DE3" w:rsidP="00284F2C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  <w:r w:rsidRPr="006B4C0A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>INTRODUCCIÓN</w:t>
      </w:r>
    </w:p>
    <w:p w:rsidR="004616D4" w:rsidRPr="00AB0466" w:rsidRDefault="00AB0466" w:rsidP="00284F2C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  <w:r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 xml:space="preserve">               </w:t>
      </w:r>
      <w:r w:rsidR="004616D4">
        <w:rPr>
          <w:rFonts w:ascii="Calibri" w:hAnsi="Calibri"/>
          <w:sz w:val="24"/>
          <w:szCs w:val="24"/>
          <w:lang w:val="es-ES_tradnl"/>
        </w:rPr>
        <w:t xml:space="preserve">La atención a la diversidad es sin lugar a dudas uno de los temas que más preocupa al profesorado. </w:t>
      </w:r>
      <w:r w:rsidR="004616D4" w:rsidRPr="0029013F">
        <w:rPr>
          <w:rFonts w:ascii="Calibri" w:hAnsi="Calibri"/>
          <w:b/>
          <w:sz w:val="24"/>
          <w:szCs w:val="24"/>
          <w:lang w:val="es-ES_tradnl"/>
        </w:rPr>
        <w:t>Todos nos vemos implic</w:t>
      </w:r>
      <w:r w:rsidR="00066DE3" w:rsidRPr="0029013F">
        <w:rPr>
          <w:rFonts w:ascii="Calibri" w:hAnsi="Calibri"/>
          <w:b/>
          <w:sz w:val="24"/>
          <w:szCs w:val="24"/>
          <w:lang w:val="es-ES_tradnl"/>
        </w:rPr>
        <w:t>ados</w:t>
      </w:r>
      <w:r w:rsidR="00066DE3">
        <w:rPr>
          <w:rFonts w:ascii="Calibri" w:hAnsi="Calibri"/>
          <w:sz w:val="24"/>
          <w:szCs w:val="24"/>
          <w:lang w:val="es-ES_tradnl"/>
        </w:rPr>
        <w:t xml:space="preserve"> en este tema, bien como orie</w:t>
      </w:r>
      <w:r w:rsidR="004616D4">
        <w:rPr>
          <w:rFonts w:ascii="Calibri" w:hAnsi="Calibri"/>
          <w:sz w:val="24"/>
          <w:szCs w:val="24"/>
          <w:lang w:val="es-ES_tradnl"/>
        </w:rPr>
        <w:t>ntadores, bien como PT o bien como docente que</w:t>
      </w:r>
      <w:r w:rsidR="006B4C0A">
        <w:rPr>
          <w:rFonts w:ascii="Calibri" w:hAnsi="Calibri"/>
          <w:sz w:val="24"/>
          <w:szCs w:val="24"/>
          <w:lang w:val="es-ES_tradnl"/>
        </w:rPr>
        <w:t xml:space="preserve"> tiene en su aula</w:t>
      </w:r>
      <w:r w:rsidR="004616D4">
        <w:rPr>
          <w:rFonts w:ascii="Calibri" w:hAnsi="Calibri"/>
          <w:sz w:val="24"/>
          <w:szCs w:val="24"/>
          <w:lang w:val="es-ES_tradnl"/>
        </w:rPr>
        <w:t xml:space="preserve"> </w:t>
      </w:r>
      <w:r w:rsidR="00EF17F4">
        <w:rPr>
          <w:rFonts w:ascii="Calibri" w:hAnsi="Calibri"/>
          <w:sz w:val="24"/>
          <w:szCs w:val="24"/>
          <w:lang w:val="es-ES_tradnl"/>
        </w:rPr>
        <w:t>alumnos con necesidades especiales</w:t>
      </w:r>
      <w:r w:rsidR="004616D4">
        <w:rPr>
          <w:rFonts w:ascii="Calibri" w:hAnsi="Calibri"/>
          <w:sz w:val="24"/>
          <w:szCs w:val="24"/>
          <w:lang w:val="es-ES_tradnl"/>
        </w:rPr>
        <w:t>. Por ello es muy import</w:t>
      </w:r>
      <w:r w:rsidR="00066DE3">
        <w:rPr>
          <w:rFonts w:ascii="Calibri" w:hAnsi="Calibri"/>
          <w:sz w:val="24"/>
          <w:szCs w:val="24"/>
          <w:lang w:val="es-ES_tradnl"/>
        </w:rPr>
        <w:t>a</w:t>
      </w:r>
      <w:r w:rsidR="004616D4">
        <w:rPr>
          <w:rFonts w:ascii="Calibri" w:hAnsi="Calibri"/>
          <w:sz w:val="24"/>
          <w:szCs w:val="24"/>
          <w:lang w:val="es-ES_tradnl"/>
        </w:rPr>
        <w:t>nte que el colegio esté bien organizado y coordinado respecto a este tema. Dar una buena respuesta a este tipo de alumnos y sus familias es nuestro deber. Pero no</w:t>
      </w:r>
      <w:r w:rsidR="00156B1E">
        <w:rPr>
          <w:rFonts w:ascii="Calibri" w:hAnsi="Calibri"/>
          <w:sz w:val="24"/>
          <w:szCs w:val="24"/>
          <w:lang w:val="es-ES_tradnl"/>
        </w:rPr>
        <w:t xml:space="preserve"> es</w:t>
      </w:r>
      <w:r w:rsidR="004616D4">
        <w:rPr>
          <w:rFonts w:ascii="Calibri" w:hAnsi="Calibri"/>
          <w:sz w:val="24"/>
          <w:szCs w:val="24"/>
          <w:lang w:val="es-ES_tradnl"/>
        </w:rPr>
        <w:t xml:space="preserve"> sólo una obligación moral, es nuestra razón de ser.</w:t>
      </w:r>
    </w:p>
    <w:p w:rsidR="004616D4" w:rsidRDefault="00AB0466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156B1E">
        <w:rPr>
          <w:rFonts w:ascii="Calibri" w:hAnsi="Calibri"/>
          <w:sz w:val="24"/>
          <w:szCs w:val="24"/>
          <w:lang w:val="es-ES_tradnl"/>
        </w:rPr>
        <w:t>Los c</w:t>
      </w:r>
      <w:r w:rsidR="004616D4">
        <w:rPr>
          <w:rFonts w:ascii="Calibri" w:hAnsi="Calibri"/>
          <w:sz w:val="24"/>
          <w:szCs w:val="24"/>
          <w:lang w:val="es-ES_tradnl"/>
        </w:rPr>
        <w:t>olegios diocesanos surgen de la necesidad de atención a los más desfavorecidos, en los entornos de las parroquias, con un carácter social y asistencial.</w:t>
      </w:r>
    </w:p>
    <w:p w:rsidR="00DA1DDE" w:rsidRDefault="004616D4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Decimos en nu</w:t>
      </w:r>
      <w:r w:rsidR="00156B1E">
        <w:rPr>
          <w:rFonts w:ascii="Calibri" w:hAnsi="Calibri"/>
          <w:sz w:val="24"/>
          <w:szCs w:val="24"/>
          <w:lang w:val="es-ES_tradnl"/>
        </w:rPr>
        <w:t>estros Planes Estratégicos de C</w:t>
      </w:r>
      <w:r w:rsidR="00066DE3">
        <w:rPr>
          <w:rFonts w:ascii="Calibri" w:hAnsi="Calibri"/>
          <w:sz w:val="24"/>
          <w:szCs w:val="24"/>
          <w:lang w:val="es-ES_tradnl"/>
        </w:rPr>
        <w:t>en</w:t>
      </w:r>
      <w:r>
        <w:rPr>
          <w:rFonts w:ascii="Calibri" w:hAnsi="Calibri"/>
          <w:sz w:val="24"/>
          <w:szCs w:val="24"/>
          <w:lang w:val="es-ES_tradnl"/>
        </w:rPr>
        <w:t xml:space="preserve">tro que </w:t>
      </w:r>
      <w:r w:rsidRPr="0029013F">
        <w:rPr>
          <w:rFonts w:ascii="Calibri" w:hAnsi="Calibri"/>
          <w:b/>
          <w:sz w:val="24"/>
          <w:szCs w:val="24"/>
          <w:lang w:val="es-ES_tradnl"/>
        </w:rPr>
        <w:t>queremos que la</w:t>
      </w:r>
      <w:r w:rsidR="00066DE3" w:rsidRPr="0029013F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Pr="0029013F">
        <w:rPr>
          <w:rFonts w:ascii="Calibri" w:hAnsi="Calibri"/>
          <w:b/>
          <w:sz w:val="24"/>
          <w:szCs w:val="24"/>
          <w:lang w:val="es-ES_tradnl"/>
        </w:rPr>
        <w:t>atención a la diversidad sea una de las señas de identidad de los colegios diocesanos.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6B4C0A">
        <w:rPr>
          <w:rFonts w:ascii="Calibri" w:hAnsi="Calibri"/>
          <w:sz w:val="24"/>
          <w:szCs w:val="24"/>
          <w:lang w:val="es-ES_tradnl"/>
        </w:rPr>
        <w:t>Para ello es fundamental la formación permane</w:t>
      </w:r>
      <w:r w:rsidR="00156B1E">
        <w:rPr>
          <w:rFonts w:ascii="Calibri" w:hAnsi="Calibri"/>
          <w:sz w:val="24"/>
          <w:szCs w:val="24"/>
          <w:lang w:val="es-ES_tradnl"/>
        </w:rPr>
        <w:t>nte y la reflexión</w:t>
      </w:r>
      <w:r w:rsidR="006B4C0A">
        <w:rPr>
          <w:rFonts w:ascii="Calibri" w:hAnsi="Calibri"/>
          <w:sz w:val="24"/>
          <w:szCs w:val="24"/>
          <w:lang w:val="es-ES_tradnl"/>
        </w:rPr>
        <w:t>.</w:t>
      </w:r>
    </w:p>
    <w:p w:rsidR="00DA1DDE" w:rsidRDefault="00AB0466" w:rsidP="00156B1E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DA1DDE">
        <w:rPr>
          <w:rFonts w:ascii="Calibri" w:hAnsi="Calibri"/>
          <w:sz w:val="24"/>
          <w:szCs w:val="24"/>
          <w:lang w:val="es-ES_tradnl"/>
        </w:rPr>
        <w:t>A continuación os ofrece</w:t>
      </w:r>
      <w:r w:rsidR="006B4C0A">
        <w:rPr>
          <w:rFonts w:ascii="Calibri" w:hAnsi="Calibri"/>
          <w:sz w:val="24"/>
          <w:szCs w:val="24"/>
          <w:lang w:val="es-ES_tradnl"/>
        </w:rPr>
        <w:t>m</w:t>
      </w:r>
      <w:r w:rsidR="00DA1DDE">
        <w:rPr>
          <w:rFonts w:ascii="Calibri" w:hAnsi="Calibri"/>
          <w:sz w:val="24"/>
          <w:szCs w:val="24"/>
          <w:lang w:val="es-ES_tradnl"/>
        </w:rPr>
        <w:t xml:space="preserve">os un recordatorio de los temas que se han abordado en los últimos años y cuyo material está disponible en el Banco de recursos de la Fundación. </w:t>
      </w:r>
      <w:r w:rsidR="00156B1E">
        <w:rPr>
          <w:rFonts w:ascii="Calibri" w:hAnsi="Calibri"/>
          <w:sz w:val="24"/>
          <w:szCs w:val="24"/>
          <w:lang w:val="es-ES_tradnl"/>
        </w:rPr>
        <w:t xml:space="preserve">Recordad que el acceso para orientadores es uno y el de profesores otro: </w:t>
      </w:r>
      <w:hyperlink r:id="rId11" w:history="1">
        <w:r w:rsidR="00DA1DDE" w:rsidRPr="00AB1DBC">
          <w:rPr>
            <w:rStyle w:val="Hipervnculo"/>
            <w:rFonts w:ascii="Calibri" w:hAnsi="Calibri"/>
            <w:sz w:val="24"/>
            <w:szCs w:val="24"/>
            <w:lang w:val="es-ES_tradnl"/>
          </w:rPr>
          <w:t>http://webftp.fundacioncolegiosdiocesanos.com/index.php</w:t>
        </w:r>
      </w:hyperlink>
    </w:p>
    <w:p w:rsidR="00DA1DDE" w:rsidRDefault="00DA1DDE" w:rsidP="00E46C97">
      <w:pPr>
        <w:jc w:val="center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Usuario: fundacionsvm</w:t>
      </w:r>
      <w:r w:rsidR="006B4C0A">
        <w:rPr>
          <w:rFonts w:ascii="Calibri" w:hAnsi="Calibri"/>
          <w:sz w:val="24"/>
          <w:szCs w:val="24"/>
          <w:lang w:val="es-ES_tradnl"/>
        </w:rPr>
        <w:t>_profesor</w:t>
      </w:r>
    </w:p>
    <w:p w:rsidR="00DA1DDE" w:rsidRDefault="00DA1DDE" w:rsidP="00E46C97">
      <w:pPr>
        <w:jc w:val="center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Contraseña: diocesanos011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3149"/>
      </w:tblGrid>
      <w:tr w:rsidR="00DA1DDE" w:rsidTr="00066DE3">
        <w:tc>
          <w:tcPr>
            <w:tcW w:w="1384" w:type="dxa"/>
          </w:tcPr>
          <w:p w:rsidR="00DA1DDE" w:rsidRPr="004E368C" w:rsidRDefault="00DA1DDE" w:rsidP="00284F2C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4E368C">
              <w:rPr>
                <w:rFonts w:ascii="Calibri" w:hAnsi="Calibri"/>
                <w:b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4111" w:type="dxa"/>
          </w:tcPr>
          <w:p w:rsidR="00DA1DDE" w:rsidRPr="004E368C" w:rsidRDefault="00DA1DDE" w:rsidP="00284F2C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4E368C">
              <w:rPr>
                <w:rFonts w:ascii="Calibri" w:hAnsi="Calibri"/>
                <w:b/>
                <w:sz w:val="24"/>
                <w:szCs w:val="24"/>
                <w:lang w:val="es-ES_tradnl"/>
              </w:rPr>
              <w:t>TEMA</w:t>
            </w:r>
          </w:p>
        </w:tc>
        <w:tc>
          <w:tcPr>
            <w:tcW w:w="3149" w:type="dxa"/>
          </w:tcPr>
          <w:p w:rsidR="00DA1DDE" w:rsidRPr="004E368C" w:rsidRDefault="00DA1DDE" w:rsidP="00284F2C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4E368C">
              <w:rPr>
                <w:rFonts w:ascii="Calibri" w:hAnsi="Calibri"/>
                <w:b/>
                <w:sz w:val="24"/>
                <w:szCs w:val="24"/>
                <w:lang w:val="es-ES_tradnl"/>
              </w:rPr>
              <w:t>DESTINATARIOS</w:t>
            </w:r>
          </w:p>
        </w:tc>
      </w:tr>
      <w:tr w:rsidR="00DA1DDE" w:rsidTr="00066DE3">
        <w:tc>
          <w:tcPr>
            <w:tcW w:w="1384" w:type="dxa"/>
          </w:tcPr>
          <w:p w:rsidR="00DA1DDE" w:rsidRDefault="00DA1DDE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201</w:t>
            </w:r>
            <w:r w:rsidR="00066DE3">
              <w:rPr>
                <w:rFonts w:ascii="Calibri" w:hAnsi="Calibri"/>
                <w:sz w:val="24"/>
                <w:szCs w:val="24"/>
                <w:lang w:val="es-ES_tradnl"/>
              </w:rPr>
              <w:t>3-2014</w:t>
            </w:r>
          </w:p>
        </w:tc>
        <w:tc>
          <w:tcPr>
            <w:tcW w:w="4111" w:type="dxa"/>
          </w:tcPr>
          <w:p w:rsidR="00DA1DDE" w:rsidRDefault="00066DE3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066DE3">
              <w:rPr>
                <w:rFonts w:ascii="Calibri" w:hAnsi="Calibri"/>
                <w:sz w:val="24"/>
                <w:szCs w:val="24"/>
                <w:lang w:val="es-ES_tradnl"/>
              </w:rPr>
              <w:t>jornada sobre ALTAS CAPACIDADES, SOBREDOTACION</w:t>
            </w:r>
          </w:p>
        </w:tc>
        <w:tc>
          <w:tcPr>
            <w:tcW w:w="3149" w:type="dxa"/>
          </w:tcPr>
          <w:p w:rsidR="00DA1DDE" w:rsidRDefault="00066DE3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Orientadores y PT</w:t>
            </w:r>
            <w:r w:rsidR="006B4C0A">
              <w:rPr>
                <w:rFonts w:ascii="Calibri" w:hAnsi="Calibri"/>
                <w:sz w:val="24"/>
                <w:szCs w:val="24"/>
                <w:lang w:val="es-ES_tradnl"/>
              </w:rPr>
              <w:t>´s</w:t>
            </w:r>
          </w:p>
        </w:tc>
      </w:tr>
      <w:tr w:rsidR="00DA1DDE" w:rsidTr="00066DE3">
        <w:tc>
          <w:tcPr>
            <w:tcW w:w="1384" w:type="dxa"/>
          </w:tcPr>
          <w:p w:rsidR="00DA1DDE" w:rsidRDefault="00DA1DDE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2011-2012</w:t>
            </w:r>
          </w:p>
        </w:tc>
        <w:tc>
          <w:tcPr>
            <w:tcW w:w="4111" w:type="dxa"/>
          </w:tcPr>
          <w:p w:rsidR="00DA1DDE" w:rsidRDefault="00066DE3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066DE3">
              <w:rPr>
                <w:rFonts w:ascii="Calibri" w:hAnsi="Calibri"/>
                <w:sz w:val="24"/>
                <w:szCs w:val="24"/>
                <w:lang w:val="es-ES_tradnl"/>
              </w:rPr>
              <w:t xml:space="preserve">“EL ALUMNO CON TRASTORNO DEL ESPECTRO AUTISTA (TEA): CÓMO TRABAJAR CON 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ELLOS EN UN CENTRO ORDINARIO.”</w:t>
            </w:r>
          </w:p>
        </w:tc>
        <w:tc>
          <w:tcPr>
            <w:tcW w:w="3149" w:type="dxa"/>
          </w:tcPr>
          <w:p w:rsidR="00DA1DDE" w:rsidRDefault="00066DE3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PT</w:t>
            </w:r>
            <w:r w:rsidR="006B4C0A">
              <w:rPr>
                <w:rFonts w:ascii="Calibri" w:hAnsi="Calibri"/>
                <w:sz w:val="24"/>
                <w:szCs w:val="24"/>
                <w:lang w:val="es-ES_tradnl"/>
              </w:rPr>
              <w:t>´s</w:t>
            </w:r>
          </w:p>
        </w:tc>
      </w:tr>
      <w:tr w:rsidR="00B400E4" w:rsidTr="00066DE3">
        <w:tc>
          <w:tcPr>
            <w:tcW w:w="1384" w:type="dxa"/>
            <w:vMerge w:val="restart"/>
          </w:tcPr>
          <w:p w:rsidR="00B400E4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2010-2011</w:t>
            </w:r>
          </w:p>
        </w:tc>
        <w:tc>
          <w:tcPr>
            <w:tcW w:w="4111" w:type="dxa"/>
          </w:tcPr>
          <w:p w:rsidR="00B400E4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Dificultades de aprendizaje y la labor del orientador</w:t>
            </w:r>
          </w:p>
        </w:tc>
        <w:tc>
          <w:tcPr>
            <w:tcW w:w="3149" w:type="dxa"/>
          </w:tcPr>
          <w:p w:rsidR="00B400E4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Orientadores</w:t>
            </w:r>
          </w:p>
        </w:tc>
      </w:tr>
      <w:tr w:rsidR="00B400E4" w:rsidTr="00066DE3">
        <w:tc>
          <w:tcPr>
            <w:tcW w:w="1384" w:type="dxa"/>
            <w:vMerge/>
          </w:tcPr>
          <w:p w:rsidR="00B400E4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4111" w:type="dxa"/>
          </w:tcPr>
          <w:p w:rsidR="00B400E4" w:rsidRPr="00DA1DDE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1DDE">
              <w:rPr>
                <w:rFonts w:ascii="Calibri" w:hAnsi="Calibri"/>
                <w:sz w:val="24"/>
                <w:szCs w:val="24"/>
                <w:lang w:val="es-ES_tradnl"/>
              </w:rPr>
              <w:t>Detección, evaluación e intervención</w:t>
            </w:r>
          </w:p>
          <w:p w:rsidR="00B400E4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1DDE">
              <w:rPr>
                <w:rFonts w:ascii="Calibri" w:hAnsi="Calibri"/>
                <w:sz w:val="24"/>
                <w:szCs w:val="24"/>
                <w:lang w:val="es-ES_tradnl"/>
              </w:rPr>
              <w:t>de las dificultades de aprendizaje en la escuela.</w:t>
            </w:r>
          </w:p>
        </w:tc>
        <w:tc>
          <w:tcPr>
            <w:tcW w:w="3149" w:type="dxa"/>
          </w:tcPr>
          <w:p w:rsidR="00B400E4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PT</w:t>
            </w:r>
            <w:r w:rsidR="006B4C0A">
              <w:rPr>
                <w:rFonts w:ascii="Calibri" w:hAnsi="Calibri"/>
                <w:sz w:val="24"/>
                <w:szCs w:val="24"/>
                <w:lang w:val="es-ES_tradnl"/>
              </w:rPr>
              <w:t>´s</w:t>
            </w:r>
          </w:p>
        </w:tc>
      </w:tr>
      <w:tr w:rsidR="00B400E4" w:rsidTr="00066DE3">
        <w:tc>
          <w:tcPr>
            <w:tcW w:w="1384" w:type="dxa"/>
            <w:vMerge/>
          </w:tcPr>
          <w:p w:rsidR="00B400E4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4111" w:type="dxa"/>
          </w:tcPr>
          <w:p w:rsidR="00B400E4" w:rsidRPr="00DA1DDE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Decálogo actuación TDAH</w:t>
            </w:r>
          </w:p>
        </w:tc>
        <w:tc>
          <w:tcPr>
            <w:tcW w:w="3149" w:type="dxa"/>
          </w:tcPr>
          <w:p w:rsidR="00B400E4" w:rsidRDefault="00B400E4" w:rsidP="00284F2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Orientadores, PT</w:t>
            </w:r>
            <w:r w:rsidR="006B4C0A">
              <w:rPr>
                <w:rFonts w:ascii="Calibri" w:hAnsi="Calibri"/>
                <w:sz w:val="24"/>
                <w:szCs w:val="24"/>
                <w:lang w:val="es-ES_tradnl"/>
              </w:rPr>
              <w:t>`s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,  y todo el profesorado</w:t>
            </w:r>
          </w:p>
        </w:tc>
      </w:tr>
    </w:tbl>
    <w:p w:rsidR="00DA1DDE" w:rsidRDefault="00066DE3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  <w:r w:rsidRPr="00390DF1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lastRenderedPageBreak/>
        <w:t xml:space="preserve">DIVERSIDAD: </w:t>
      </w:r>
      <w:r w:rsidR="00390DF1" w:rsidRPr="00390DF1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>ALUMNOS ESPECIALES-NECESIDADES ESPECIALES</w:t>
      </w:r>
    </w:p>
    <w:p w:rsidR="00843708" w:rsidRPr="00390DF1" w:rsidRDefault="00843708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843708" w:rsidRDefault="00390DF1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BF77ED">
        <w:rPr>
          <w:rFonts w:ascii="Calibri" w:hAnsi="Calibri"/>
          <w:sz w:val="24"/>
          <w:szCs w:val="24"/>
          <w:lang w:val="es-ES_tradnl"/>
        </w:rPr>
        <w:t xml:space="preserve">Lo primero que deberíamos pararnos a reflexionar es </w:t>
      </w:r>
      <w:r w:rsidR="00BF77ED" w:rsidRPr="00390DF1">
        <w:rPr>
          <w:rFonts w:ascii="Calibri" w:hAnsi="Calibri"/>
          <w:b/>
          <w:sz w:val="24"/>
          <w:szCs w:val="24"/>
          <w:lang w:val="es-ES_tradnl"/>
        </w:rPr>
        <w:t>qué entendemos por diversidad</w:t>
      </w:r>
      <w:r>
        <w:rPr>
          <w:rFonts w:ascii="Calibri" w:hAnsi="Calibri"/>
          <w:sz w:val="24"/>
          <w:szCs w:val="24"/>
          <w:lang w:val="es-ES_tradnl"/>
        </w:rPr>
        <w:t>. ¿</w:t>
      </w:r>
      <w:r w:rsidR="00BF77ED">
        <w:rPr>
          <w:rFonts w:ascii="Calibri" w:hAnsi="Calibri"/>
          <w:sz w:val="24"/>
          <w:szCs w:val="24"/>
          <w:lang w:val="es-ES_tradnl"/>
        </w:rPr>
        <w:t>Qué tipo de alumnos “metemos en el saco de la diversidad”: a los alumnos que “se salen” de la media, a los que lo hacen por motivos académicos, quizá por problemas sociales</w:t>
      </w:r>
      <w:r w:rsidR="00843708">
        <w:rPr>
          <w:rFonts w:ascii="Calibri" w:hAnsi="Calibri"/>
          <w:sz w:val="24"/>
          <w:szCs w:val="24"/>
          <w:lang w:val="es-ES_tradnl"/>
        </w:rPr>
        <w:t>/</w:t>
      </w:r>
      <w:r w:rsidR="00BF77ED">
        <w:rPr>
          <w:rFonts w:ascii="Calibri" w:hAnsi="Calibri"/>
          <w:sz w:val="24"/>
          <w:szCs w:val="24"/>
          <w:lang w:val="es-ES_tradnl"/>
        </w:rPr>
        <w:t>familiares</w:t>
      </w:r>
      <w:r w:rsidR="00843708">
        <w:rPr>
          <w:rFonts w:ascii="Calibri" w:hAnsi="Calibri"/>
          <w:sz w:val="24"/>
          <w:szCs w:val="24"/>
          <w:lang w:val="es-ES_tradnl"/>
        </w:rPr>
        <w:t>/</w:t>
      </w:r>
      <w:r w:rsidR="00BF77ED">
        <w:rPr>
          <w:rFonts w:ascii="Calibri" w:hAnsi="Calibri"/>
          <w:sz w:val="24"/>
          <w:szCs w:val="24"/>
          <w:lang w:val="es-ES_tradnl"/>
        </w:rPr>
        <w:t>económicos</w:t>
      </w:r>
      <w:r w:rsidR="00843708">
        <w:rPr>
          <w:rFonts w:ascii="Calibri" w:hAnsi="Calibri"/>
          <w:sz w:val="24"/>
          <w:szCs w:val="24"/>
          <w:lang w:val="es-ES_tradnl"/>
        </w:rPr>
        <w:t>/culturales, t</w:t>
      </w:r>
      <w:r w:rsidR="00BF77ED">
        <w:rPr>
          <w:rFonts w:ascii="Calibri" w:hAnsi="Calibri"/>
          <w:sz w:val="24"/>
          <w:szCs w:val="24"/>
          <w:lang w:val="es-ES_tradnl"/>
        </w:rPr>
        <w:t xml:space="preserve">al vez sólo lo atribuimos a alumnos que poseen un diagnóstico del neuropediatra, a los que mantienen conductas disruptivas, a la suma de todo lo anterior? </w:t>
      </w:r>
    </w:p>
    <w:p w:rsidR="00EC4204" w:rsidRDefault="00843708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BF77ED">
        <w:rPr>
          <w:rFonts w:ascii="Calibri" w:hAnsi="Calibri"/>
          <w:sz w:val="24"/>
          <w:szCs w:val="24"/>
          <w:lang w:val="es-ES_tradnl"/>
        </w:rPr>
        <w:t>La pregunta es: ¿Hoy en día existe algún alumno que no tenga alguna necesidad especial? Todos sabemos que no, por lo tanto el maestro debe estar preparado y conciencia</w:t>
      </w:r>
      <w:r w:rsidR="00295507">
        <w:rPr>
          <w:rFonts w:ascii="Calibri" w:hAnsi="Calibri"/>
          <w:sz w:val="24"/>
          <w:szCs w:val="24"/>
          <w:lang w:val="es-ES_tradnl"/>
        </w:rPr>
        <w:t xml:space="preserve">do para dar respuesta a todos los alumnos </w:t>
      </w:r>
      <w:r w:rsidR="00BF77ED">
        <w:rPr>
          <w:rFonts w:ascii="Calibri" w:hAnsi="Calibri"/>
          <w:sz w:val="24"/>
          <w:szCs w:val="24"/>
          <w:lang w:val="es-ES_tradnl"/>
        </w:rPr>
        <w:t>qu</w:t>
      </w:r>
      <w:r w:rsidR="00295507">
        <w:rPr>
          <w:rFonts w:ascii="Calibri" w:hAnsi="Calibri"/>
          <w:sz w:val="24"/>
          <w:szCs w:val="24"/>
          <w:lang w:val="es-ES_tradnl"/>
        </w:rPr>
        <w:t>e conforman el grupo-clase con el</w:t>
      </w:r>
      <w:r w:rsidR="00BF77ED">
        <w:rPr>
          <w:rFonts w:ascii="Calibri" w:hAnsi="Calibri"/>
          <w:sz w:val="24"/>
          <w:szCs w:val="24"/>
          <w:lang w:val="es-ES_tradnl"/>
        </w:rPr>
        <w:t xml:space="preserve"> que trabaja día a día. Para ello es fundamental la </w:t>
      </w:r>
      <w:r w:rsidR="00BF77ED" w:rsidRPr="00CF0AD7">
        <w:rPr>
          <w:rFonts w:ascii="Calibri" w:hAnsi="Calibri"/>
          <w:b/>
          <w:sz w:val="24"/>
          <w:szCs w:val="24"/>
          <w:lang w:val="es-ES_tradnl"/>
        </w:rPr>
        <w:t>formación</w:t>
      </w:r>
      <w:r w:rsidR="00BF77ED">
        <w:rPr>
          <w:rFonts w:ascii="Calibri" w:hAnsi="Calibri"/>
          <w:sz w:val="24"/>
          <w:szCs w:val="24"/>
          <w:lang w:val="es-ES_tradnl"/>
        </w:rPr>
        <w:t xml:space="preserve">, pero igual de importante la </w:t>
      </w:r>
      <w:r w:rsidR="00BF77ED" w:rsidRPr="00CF0AD7">
        <w:rPr>
          <w:rFonts w:ascii="Calibri" w:hAnsi="Calibri"/>
          <w:b/>
          <w:sz w:val="24"/>
          <w:szCs w:val="24"/>
          <w:lang w:val="es-ES_tradnl"/>
        </w:rPr>
        <w:t>entrega</w:t>
      </w:r>
      <w:r w:rsidR="00BF77ED">
        <w:rPr>
          <w:rFonts w:ascii="Calibri" w:hAnsi="Calibri"/>
          <w:sz w:val="24"/>
          <w:szCs w:val="24"/>
          <w:lang w:val="es-ES_tradnl"/>
        </w:rPr>
        <w:t>.</w:t>
      </w:r>
    </w:p>
    <w:p w:rsidR="00BF77ED" w:rsidRPr="00CF0AD7" w:rsidRDefault="00EC4204" w:rsidP="00B53E59">
      <w:pPr>
        <w:jc w:val="both"/>
        <w:rPr>
          <w:rFonts w:ascii="Calibri" w:hAnsi="Calibri"/>
          <w:b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BF77ED">
        <w:rPr>
          <w:rFonts w:ascii="Calibri" w:hAnsi="Calibri"/>
          <w:sz w:val="24"/>
          <w:szCs w:val="24"/>
          <w:lang w:val="es-ES_tradnl"/>
        </w:rPr>
        <w:t xml:space="preserve">En los Colegios Diocesanos velamos especialmente por la atención personalizada de cada uno de nuestros alumnos, especialmente por los más desfavorecidos, pero </w:t>
      </w:r>
      <w:r w:rsidR="00BF77ED" w:rsidRPr="00CF0AD7">
        <w:rPr>
          <w:rFonts w:ascii="Calibri" w:hAnsi="Calibri"/>
          <w:b/>
          <w:sz w:val="24"/>
          <w:szCs w:val="24"/>
          <w:lang w:val="es-ES_tradnl"/>
        </w:rPr>
        <w:t>también por aquellos que aparentemente no muestran problemas.</w:t>
      </w:r>
    </w:p>
    <w:p w:rsidR="00DA1DDE" w:rsidRDefault="00DA1DDE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4616D4" w:rsidRDefault="00843708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  <w:r w:rsidRPr="00843708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>IMPORTANCIA DE LA LABOR DEL CENTRO</w:t>
      </w:r>
    </w:p>
    <w:p w:rsidR="005432AA" w:rsidRPr="00843708" w:rsidRDefault="005432AA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BF77ED" w:rsidRDefault="005432AA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BF77ED">
        <w:rPr>
          <w:rFonts w:ascii="Calibri" w:hAnsi="Calibri"/>
          <w:sz w:val="24"/>
          <w:szCs w:val="24"/>
          <w:lang w:val="es-ES_tradnl"/>
        </w:rPr>
        <w:t xml:space="preserve">Para hacer frente a lo anterior es fundamental que el colegio esté organizado y tenga previstas las </w:t>
      </w:r>
      <w:r w:rsidR="00BF77ED" w:rsidRPr="0029013F">
        <w:rPr>
          <w:rFonts w:ascii="Calibri" w:hAnsi="Calibri"/>
          <w:b/>
          <w:sz w:val="24"/>
          <w:szCs w:val="24"/>
          <w:lang w:val="es-ES_tradnl"/>
        </w:rPr>
        <w:t>actuaciones</w:t>
      </w:r>
      <w:r w:rsidR="001F59B0">
        <w:rPr>
          <w:rStyle w:val="Refdenotaalpie"/>
          <w:rFonts w:ascii="Calibri" w:hAnsi="Calibri"/>
          <w:sz w:val="24"/>
          <w:szCs w:val="24"/>
          <w:lang w:val="es-ES_tradnl"/>
        </w:rPr>
        <w:footnoteReference w:id="1"/>
      </w:r>
      <w:r w:rsidR="00BF77ED">
        <w:rPr>
          <w:rFonts w:ascii="Calibri" w:hAnsi="Calibri"/>
          <w:sz w:val="24"/>
          <w:szCs w:val="24"/>
          <w:lang w:val="es-ES_tradnl"/>
        </w:rPr>
        <w:t xml:space="preserve"> ante cada una de las problemáticas que surgen. Comienza fundamentalmente por la labor del </w:t>
      </w:r>
      <w:r>
        <w:rPr>
          <w:rFonts w:ascii="Calibri" w:hAnsi="Calibri"/>
          <w:sz w:val="24"/>
          <w:szCs w:val="24"/>
          <w:lang w:val="es-ES_tradnl"/>
        </w:rPr>
        <w:t>maestro que detecta el problema, c</w:t>
      </w:r>
      <w:r w:rsidR="00BF77ED">
        <w:rPr>
          <w:rFonts w:ascii="Calibri" w:hAnsi="Calibri"/>
          <w:sz w:val="24"/>
          <w:szCs w:val="24"/>
          <w:lang w:val="es-ES_tradnl"/>
        </w:rPr>
        <w:t>ontin</w:t>
      </w:r>
      <w:r>
        <w:rPr>
          <w:rFonts w:ascii="Calibri" w:hAnsi="Calibri"/>
          <w:sz w:val="24"/>
          <w:szCs w:val="24"/>
          <w:lang w:val="es-ES_tradnl"/>
        </w:rPr>
        <w:t>ú</w:t>
      </w:r>
      <w:r w:rsidR="00BF77ED">
        <w:rPr>
          <w:rFonts w:ascii="Calibri" w:hAnsi="Calibri"/>
          <w:sz w:val="24"/>
          <w:szCs w:val="24"/>
          <w:lang w:val="es-ES_tradnl"/>
        </w:rPr>
        <w:t>a con el trabajo del orientador, que diagnostica-generalmente</w:t>
      </w:r>
      <w:r>
        <w:rPr>
          <w:rFonts w:ascii="Calibri" w:hAnsi="Calibri"/>
          <w:sz w:val="24"/>
          <w:szCs w:val="24"/>
          <w:lang w:val="es-ES_tradnl"/>
        </w:rPr>
        <w:t>-</w:t>
      </w:r>
      <w:r w:rsidR="00BF77ED">
        <w:rPr>
          <w:rFonts w:ascii="Calibri" w:hAnsi="Calibri"/>
          <w:sz w:val="24"/>
          <w:szCs w:val="24"/>
          <w:lang w:val="es-ES_tradnl"/>
        </w:rPr>
        <w:t xml:space="preserve"> en coordin</w:t>
      </w:r>
      <w:r w:rsidR="00385BC5">
        <w:rPr>
          <w:rFonts w:ascii="Calibri" w:hAnsi="Calibri"/>
          <w:sz w:val="24"/>
          <w:szCs w:val="24"/>
          <w:lang w:val="es-ES_tradnl"/>
        </w:rPr>
        <w:t>ación con pediatra, psiquiatra,</w:t>
      </w:r>
      <w:r w:rsidR="00BF77ED">
        <w:rPr>
          <w:rFonts w:ascii="Calibri" w:hAnsi="Calibri"/>
          <w:sz w:val="24"/>
          <w:szCs w:val="24"/>
          <w:lang w:val="es-ES_tradnl"/>
        </w:rPr>
        <w:t xml:space="preserve"> psicólogo clínico</w:t>
      </w:r>
      <w:r w:rsidR="00385BC5">
        <w:rPr>
          <w:rFonts w:ascii="Calibri" w:hAnsi="Calibri"/>
          <w:sz w:val="24"/>
          <w:szCs w:val="24"/>
          <w:lang w:val="es-ES_tradnl"/>
        </w:rPr>
        <w:t>, fisioterapeuta, etc. Continúa  con la labor del maestro en pedagogía terapéutica</w:t>
      </w:r>
      <w:r w:rsidR="00B145F6">
        <w:rPr>
          <w:rFonts w:ascii="Calibri" w:hAnsi="Calibri"/>
          <w:sz w:val="24"/>
          <w:szCs w:val="24"/>
          <w:lang w:val="es-ES_tradnl"/>
        </w:rPr>
        <w:t>,</w:t>
      </w:r>
      <w:r w:rsidR="00385BC5">
        <w:rPr>
          <w:rFonts w:ascii="Calibri" w:hAnsi="Calibri"/>
          <w:sz w:val="24"/>
          <w:szCs w:val="24"/>
          <w:lang w:val="es-ES_tradnl"/>
        </w:rPr>
        <w:t xml:space="preserve"> que profundiza en la tarea académica</w:t>
      </w:r>
      <w:r w:rsidR="00B145F6">
        <w:rPr>
          <w:rFonts w:ascii="Calibri" w:hAnsi="Calibri"/>
          <w:sz w:val="24"/>
          <w:szCs w:val="24"/>
          <w:lang w:val="es-ES_tradnl"/>
        </w:rPr>
        <w:t>,</w:t>
      </w:r>
      <w:r w:rsidR="00385BC5">
        <w:rPr>
          <w:rFonts w:ascii="Calibri" w:hAnsi="Calibri"/>
          <w:sz w:val="24"/>
          <w:szCs w:val="24"/>
          <w:lang w:val="es-ES_tradnl"/>
        </w:rPr>
        <w:t xml:space="preserve"> y regresa de nuevo al maestro, que debe mantener una intensa coordinación con el PT, el orientador y el resto de profesores del alumno.</w:t>
      </w:r>
    </w:p>
    <w:p w:rsidR="00385BC5" w:rsidRDefault="00B145F6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5432AA">
        <w:rPr>
          <w:rFonts w:ascii="Calibri" w:hAnsi="Calibri"/>
          <w:sz w:val="24"/>
          <w:szCs w:val="24"/>
          <w:lang w:val="es-ES_tradnl"/>
        </w:rPr>
        <w:t>Hay dos aspec</w:t>
      </w:r>
      <w:r w:rsidR="00385BC5">
        <w:rPr>
          <w:rFonts w:ascii="Calibri" w:hAnsi="Calibri"/>
          <w:sz w:val="24"/>
          <w:szCs w:val="24"/>
          <w:lang w:val="es-ES_tradnl"/>
        </w:rPr>
        <w:t>tos relevantes en todo este trabajo de coordinación</w:t>
      </w:r>
      <w:r w:rsidR="00EC4204">
        <w:rPr>
          <w:rFonts w:ascii="Calibri" w:hAnsi="Calibri"/>
          <w:sz w:val="24"/>
          <w:szCs w:val="24"/>
          <w:lang w:val="es-ES_tradnl"/>
        </w:rPr>
        <w:t>:</w:t>
      </w:r>
      <w:r w:rsidR="00385BC5">
        <w:rPr>
          <w:rFonts w:ascii="Calibri" w:hAnsi="Calibri"/>
          <w:sz w:val="24"/>
          <w:szCs w:val="24"/>
          <w:lang w:val="es-ES_tradnl"/>
        </w:rPr>
        <w:t xml:space="preserve"> El primero es el establecimiento d</w:t>
      </w:r>
      <w:r w:rsidR="00EC4204">
        <w:rPr>
          <w:rFonts w:ascii="Calibri" w:hAnsi="Calibri"/>
          <w:sz w:val="24"/>
          <w:szCs w:val="24"/>
          <w:lang w:val="es-ES_tradnl"/>
        </w:rPr>
        <w:t>e las Adaptaciones Curriculares, e</w:t>
      </w:r>
      <w:r w:rsidR="00385BC5">
        <w:rPr>
          <w:rFonts w:ascii="Calibri" w:hAnsi="Calibri"/>
          <w:sz w:val="24"/>
          <w:szCs w:val="24"/>
          <w:lang w:val="es-ES_tradnl"/>
        </w:rPr>
        <w:t xml:space="preserve">l segundo </w:t>
      </w:r>
      <w:r>
        <w:rPr>
          <w:rFonts w:ascii="Calibri" w:hAnsi="Calibri"/>
          <w:sz w:val="24"/>
          <w:szCs w:val="24"/>
          <w:lang w:val="es-ES_tradnl"/>
        </w:rPr>
        <w:t>son</w:t>
      </w:r>
      <w:r w:rsidR="00385BC5">
        <w:rPr>
          <w:rFonts w:ascii="Calibri" w:hAnsi="Calibri"/>
          <w:sz w:val="24"/>
          <w:szCs w:val="24"/>
          <w:lang w:val="es-ES_tradnl"/>
        </w:rPr>
        <w:t xml:space="preserve"> las sesiones de evaluación.</w:t>
      </w:r>
    </w:p>
    <w:p w:rsidR="00385BC5" w:rsidRPr="00EC4204" w:rsidRDefault="00385BC5" w:rsidP="00EC4204">
      <w:pPr>
        <w:pStyle w:val="Prrafodelista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EC4204">
        <w:rPr>
          <w:rFonts w:ascii="Calibri" w:hAnsi="Calibri"/>
          <w:sz w:val="24"/>
          <w:szCs w:val="24"/>
          <w:lang w:val="es-ES_tradnl"/>
        </w:rPr>
        <w:t xml:space="preserve">Las </w:t>
      </w:r>
      <w:r w:rsidRPr="0029013F">
        <w:rPr>
          <w:rFonts w:ascii="Calibri" w:hAnsi="Calibri"/>
          <w:b/>
          <w:sz w:val="24"/>
          <w:szCs w:val="24"/>
          <w:lang w:val="es-ES_tradnl"/>
        </w:rPr>
        <w:t>ACI/S</w:t>
      </w:r>
      <w:r w:rsidRPr="00EC4204">
        <w:rPr>
          <w:rFonts w:ascii="Calibri" w:hAnsi="Calibri"/>
          <w:sz w:val="24"/>
          <w:szCs w:val="24"/>
          <w:lang w:val="es-ES_tradnl"/>
        </w:rPr>
        <w:t xml:space="preserve"> requieren del trabajo integrado del profesorado con el PT del centro, pudiendo estar asesorados y coordinados por el orientador. Es fundamental re</w:t>
      </w:r>
      <w:r w:rsidR="00EC4204">
        <w:rPr>
          <w:rFonts w:ascii="Calibri" w:hAnsi="Calibri"/>
          <w:sz w:val="24"/>
          <w:szCs w:val="24"/>
          <w:lang w:val="es-ES_tradnl"/>
        </w:rPr>
        <w:t>al</w:t>
      </w:r>
      <w:r w:rsidRPr="00EC4204">
        <w:rPr>
          <w:rFonts w:ascii="Calibri" w:hAnsi="Calibri"/>
          <w:sz w:val="24"/>
          <w:szCs w:val="24"/>
          <w:lang w:val="es-ES_tradnl"/>
        </w:rPr>
        <w:t>izar un buen trabajo en las ad</w:t>
      </w:r>
      <w:r w:rsidR="00EC4204">
        <w:rPr>
          <w:rFonts w:ascii="Calibri" w:hAnsi="Calibri"/>
          <w:sz w:val="24"/>
          <w:szCs w:val="24"/>
          <w:lang w:val="es-ES_tradnl"/>
        </w:rPr>
        <w:t>ap</w:t>
      </w:r>
      <w:r w:rsidRPr="00EC4204">
        <w:rPr>
          <w:rFonts w:ascii="Calibri" w:hAnsi="Calibri"/>
          <w:sz w:val="24"/>
          <w:szCs w:val="24"/>
          <w:lang w:val="es-ES_tradnl"/>
        </w:rPr>
        <w:t>taciones, sin dejar de lado la idea de que el alumno puede percibir el conoci</w:t>
      </w:r>
      <w:r w:rsidR="00EC4204">
        <w:rPr>
          <w:rFonts w:ascii="Calibri" w:hAnsi="Calibri"/>
          <w:sz w:val="24"/>
          <w:szCs w:val="24"/>
          <w:lang w:val="es-ES_tradnl"/>
        </w:rPr>
        <w:t>mie</w:t>
      </w:r>
      <w:r w:rsidRPr="00EC4204">
        <w:rPr>
          <w:rFonts w:ascii="Calibri" w:hAnsi="Calibri"/>
          <w:sz w:val="24"/>
          <w:szCs w:val="24"/>
          <w:lang w:val="es-ES_tradnl"/>
        </w:rPr>
        <w:t>nto de muchas maneras y debemos prestar la misma atención a los dos hemisferios cerebrales, por lo tanto cuidaremos mucho las diferentes formas de ofrecerle los contenidos y sobre todo las distintas metodologías que utilizaremos con ellos.</w:t>
      </w:r>
    </w:p>
    <w:p w:rsidR="00D463D8" w:rsidRPr="00EC4204" w:rsidRDefault="00D463D8" w:rsidP="00EC4204">
      <w:pPr>
        <w:pStyle w:val="Prrafodelista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EC4204">
        <w:rPr>
          <w:rFonts w:ascii="Calibri" w:hAnsi="Calibri"/>
          <w:sz w:val="24"/>
          <w:szCs w:val="24"/>
          <w:lang w:val="es-ES_tradnl"/>
        </w:rPr>
        <w:t xml:space="preserve">Las </w:t>
      </w:r>
      <w:r w:rsidRPr="0029013F">
        <w:rPr>
          <w:rFonts w:ascii="Calibri" w:hAnsi="Calibri"/>
          <w:b/>
          <w:sz w:val="24"/>
          <w:szCs w:val="24"/>
          <w:lang w:val="es-ES_tradnl"/>
        </w:rPr>
        <w:t>sesiones de evaluación</w:t>
      </w:r>
      <w:r w:rsidRPr="00EC4204">
        <w:rPr>
          <w:rFonts w:ascii="Calibri" w:hAnsi="Calibri"/>
          <w:sz w:val="24"/>
          <w:szCs w:val="24"/>
          <w:lang w:val="es-ES_tradnl"/>
        </w:rPr>
        <w:t xml:space="preserve"> son, en muchas ocasiones, el único momento que dedicamos todos juntos a hablar de cada alumno </w:t>
      </w:r>
      <w:r w:rsidR="0023579E" w:rsidRPr="00EC4204">
        <w:rPr>
          <w:rFonts w:ascii="Calibri" w:hAnsi="Calibri"/>
          <w:sz w:val="24"/>
          <w:szCs w:val="24"/>
          <w:lang w:val="es-ES_tradnl"/>
        </w:rPr>
        <w:t>de forma individual, por lo  que es una gran oportunidad para mantener a todo el profesorado informado sobre</w:t>
      </w:r>
      <w:r w:rsidR="003D59C4">
        <w:rPr>
          <w:rFonts w:ascii="Calibri" w:hAnsi="Calibri"/>
          <w:sz w:val="24"/>
          <w:szCs w:val="24"/>
          <w:lang w:val="es-ES_tradnl"/>
        </w:rPr>
        <w:t xml:space="preserve"> las dificultades académicas, </w:t>
      </w:r>
      <w:r w:rsidR="0023579E" w:rsidRPr="00EC4204">
        <w:rPr>
          <w:rFonts w:ascii="Calibri" w:hAnsi="Calibri"/>
          <w:sz w:val="24"/>
          <w:szCs w:val="24"/>
          <w:lang w:val="es-ES_tradnl"/>
        </w:rPr>
        <w:t>emocionales</w:t>
      </w:r>
      <w:r w:rsidR="003D59C4">
        <w:rPr>
          <w:rFonts w:ascii="Calibri" w:hAnsi="Calibri"/>
          <w:sz w:val="24"/>
          <w:szCs w:val="24"/>
          <w:lang w:val="es-ES_tradnl"/>
        </w:rPr>
        <w:t xml:space="preserve"> o espirituales</w:t>
      </w:r>
      <w:r w:rsidR="0023579E" w:rsidRPr="00EC4204">
        <w:rPr>
          <w:rFonts w:ascii="Calibri" w:hAnsi="Calibri"/>
          <w:sz w:val="24"/>
          <w:szCs w:val="24"/>
          <w:lang w:val="es-ES_tradnl"/>
        </w:rPr>
        <w:t xml:space="preserve"> por las que están pasado los alumnos del centro. Solemos pasar rápido a aquellos que aprueban y</w:t>
      </w:r>
      <w:r w:rsidR="00B145F6">
        <w:rPr>
          <w:rFonts w:ascii="Calibri" w:hAnsi="Calibri"/>
          <w:sz w:val="24"/>
          <w:szCs w:val="24"/>
          <w:lang w:val="es-ES_tradnl"/>
        </w:rPr>
        <w:t xml:space="preserve"> se portan bien, pero no debemos</w:t>
      </w:r>
      <w:r w:rsidR="0023579E" w:rsidRPr="00EC4204">
        <w:rPr>
          <w:rFonts w:ascii="Calibri" w:hAnsi="Calibri"/>
          <w:sz w:val="24"/>
          <w:szCs w:val="24"/>
          <w:lang w:val="es-ES_tradnl"/>
        </w:rPr>
        <w:t xml:space="preserve"> olvidar que detrás de esos alumnos también hay </w:t>
      </w:r>
      <w:r w:rsidR="0023579E" w:rsidRPr="00EC4204">
        <w:rPr>
          <w:rFonts w:ascii="Calibri" w:hAnsi="Calibri"/>
          <w:sz w:val="24"/>
          <w:szCs w:val="24"/>
          <w:lang w:val="es-ES_tradnl"/>
        </w:rPr>
        <w:lastRenderedPageBreak/>
        <w:t xml:space="preserve">situaciones </w:t>
      </w:r>
      <w:r w:rsidR="003D59C4">
        <w:rPr>
          <w:rFonts w:ascii="Calibri" w:hAnsi="Calibri"/>
          <w:sz w:val="24"/>
          <w:szCs w:val="24"/>
          <w:lang w:val="es-ES_tradnl"/>
        </w:rPr>
        <w:t>que requieren de nuestra atención e intervención tengan o no una clara manifestación.</w:t>
      </w:r>
    </w:p>
    <w:p w:rsidR="00B145F6" w:rsidRDefault="00B145F6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23579E" w:rsidRDefault="00B145F6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23579E">
        <w:rPr>
          <w:rFonts w:ascii="Calibri" w:hAnsi="Calibri"/>
          <w:sz w:val="24"/>
          <w:szCs w:val="24"/>
          <w:lang w:val="es-ES_tradnl"/>
        </w:rPr>
        <w:t xml:space="preserve">El </w:t>
      </w:r>
      <w:r w:rsidR="0023579E" w:rsidRPr="0029013F">
        <w:rPr>
          <w:rFonts w:ascii="Calibri" w:hAnsi="Calibri"/>
          <w:b/>
          <w:sz w:val="24"/>
          <w:szCs w:val="24"/>
          <w:lang w:val="es-ES_tradnl"/>
        </w:rPr>
        <w:t>tutor</w:t>
      </w:r>
      <w:r w:rsidR="0023579E">
        <w:rPr>
          <w:rFonts w:ascii="Calibri" w:hAnsi="Calibri"/>
          <w:sz w:val="24"/>
          <w:szCs w:val="24"/>
          <w:lang w:val="es-ES_tradnl"/>
        </w:rPr>
        <w:t xml:space="preserve"> es quien tiene la mayor responsabilidad con los alumnos,</w:t>
      </w:r>
      <w:r>
        <w:rPr>
          <w:rFonts w:ascii="Calibri" w:hAnsi="Calibri"/>
          <w:sz w:val="24"/>
          <w:szCs w:val="24"/>
          <w:lang w:val="es-ES_tradnl"/>
        </w:rPr>
        <w:t xml:space="preserve"> por ello</w:t>
      </w:r>
      <w:r w:rsidR="0023579E">
        <w:rPr>
          <w:rFonts w:ascii="Calibri" w:hAnsi="Calibri"/>
          <w:sz w:val="24"/>
          <w:szCs w:val="24"/>
          <w:lang w:val="es-ES_tradnl"/>
        </w:rPr>
        <w:t xml:space="preserve"> es imprescindible que exista una comunicación fluida con la </w:t>
      </w:r>
      <w:r w:rsidR="0023579E" w:rsidRPr="0029013F">
        <w:rPr>
          <w:rFonts w:ascii="Calibri" w:hAnsi="Calibri"/>
          <w:b/>
          <w:sz w:val="24"/>
          <w:szCs w:val="24"/>
          <w:lang w:val="es-ES_tradnl"/>
        </w:rPr>
        <w:t>familia</w:t>
      </w:r>
      <w:r w:rsidR="0023579E">
        <w:rPr>
          <w:rFonts w:ascii="Calibri" w:hAnsi="Calibri"/>
          <w:sz w:val="24"/>
          <w:szCs w:val="24"/>
          <w:lang w:val="es-ES_tradnl"/>
        </w:rPr>
        <w:t xml:space="preserve"> y que </w:t>
      </w:r>
      <w:r>
        <w:rPr>
          <w:rFonts w:ascii="Calibri" w:hAnsi="Calibri"/>
          <w:sz w:val="24"/>
          <w:szCs w:val="24"/>
          <w:lang w:val="es-ES_tradnl"/>
        </w:rPr>
        <w:t>les ayude a aceptar y a habla</w:t>
      </w:r>
      <w:r w:rsidR="0023579E">
        <w:rPr>
          <w:rFonts w:ascii="Calibri" w:hAnsi="Calibri"/>
          <w:sz w:val="24"/>
          <w:szCs w:val="24"/>
          <w:lang w:val="es-ES_tradnl"/>
        </w:rPr>
        <w:t>r con naturalidad de los casos más especiales. En ocasiones co</w:t>
      </w:r>
      <w:r>
        <w:rPr>
          <w:rFonts w:ascii="Calibri" w:hAnsi="Calibri"/>
          <w:sz w:val="24"/>
          <w:szCs w:val="24"/>
          <w:lang w:val="es-ES_tradnl"/>
        </w:rPr>
        <w:t>nstituy</w:t>
      </w:r>
      <w:r w:rsidR="0023579E">
        <w:rPr>
          <w:rFonts w:ascii="Calibri" w:hAnsi="Calibri"/>
          <w:sz w:val="24"/>
          <w:szCs w:val="24"/>
          <w:lang w:val="es-ES_tradnl"/>
        </w:rPr>
        <w:t xml:space="preserve">e un tema tabú para los padres, otras veces se obsesionan con </w:t>
      </w:r>
      <w:r w:rsidR="003D59C4">
        <w:rPr>
          <w:rFonts w:ascii="Calibri" w:hAnsi="Calibri"/>
          <w:sz w:val="24"/>
          <w:szCs w:val="24"/>
          <w:lang w:val="es-ES_tradnl"/>
        </w:rPr>
        <w:t>la situación y la</w:t>
      </w:r>
      <w:r w:rsidR="0023579E">
        <w:rPr>
          <w:rFonts w:ascii="Calibri" w:hAnsi="Calibri"/>
          <w:sz w:val="24"/>
          <w:szCs w:val="24"/>
          <w:lang w:val="es-ES_tradnl"/>
        </w:rPr>
        <w:t xml:space="preserve"> erigen co</w:t>
      </w:r>
      <w:r w:rsidR="004F68A0">
        <w:rPr>
          <w:rFonts w:ascii="Calibri" w:hAnsi="Calibri"/>
          <w:sz w:val="24"/>
          <w:szCs w:val="24"/>
          <w:lang w:val="es-ES_tradnl"/>
        </w:rPr>
        <w:t>m</w:t>
      </w:r>
      <w:r w:rsidR="0023579E">
        <w:rPr>
          <w:rFonts w:ascii="Calibri" w:hAnsi="Calibri"/>
          <w:sz w:val="24"/>
          <w:szCs w:val="24"/>
          <w:lang w:val="es-ES_tradnl"/>
        </w:rPr>
        <w:t>o centro de su existencia y la de su hijo. Debemos, desde la experiencia, acompañarles en la aceptación y normalización de</w:t>
      </w:r>
      <w:r w:rsidR="003D59C4">
        <w:rPr>
          <w:rFonts w:ascii="Calibri" w:hAnsi="Calibri"/>
          <w:sz w:val="24"/>
          <w:szCs w:val="24"/>
          <w:lang w:val="es-ES_tradnl"/>
        </w:rPr>
        <w:t xml:space="preserve"> </w:t>
      </w:r>
      <w:r w:rsidR="0023579E">
        <w:rPr>
          <w:rFonts w:ascii="Calibri" w:hAnsi="Calibri"/>
          <w:sz w:val="24"/>
          <w:szCs w:val="24"/>
          <w:lang w:val="es-ES_tradnl"/>
        </w:rPr>
        <w:t>l</w:t>
      </w:r>
      <w:r w:rsidR="003D59C4">
        <w:rPr>
          <w:rFonts w:ascii="Calibri" w:hAnsi="Calibri"/>
          <w:sz w:val="24"/>
          <w:szCs w:val="24"/>
          <w:lang w:val="es-ES_tradnl"/>
        </w:rPr>
        <w:t>a</w:t>
      </w:r>
      <w:r w:rsidR="0023579E">
        <w:rPr>
          <w:rFonts w:ascii="Calibri" w:hAnsi="Calibri"/>
          <w:sz w:val="24"/>
          <w:szCs w:val="24"/>
          <w:lang w:val="es-ES_tradnl"/>
        </w:rPr>
        <w:t xml:space="preserve"> </w:t>
      </w:r>
      <w:r w:rsidR="003D59C4">
        <w:rPr>
          <w:rFonts w:ascii="Calibri" w:hAnsi="Calibri"/>
          <w:sz w:val="24"/>
          <w:szCs w:val="24"/>
          <w:lang w:val="es-ES_tradnl"/>
        </w:rPr>
        <w:t>situación</w:t>
      </w:r>
      <w:r w:rsidR="0023579E">
        <w:rPr>
          <w:rFonts w:ascii="Calibri" w:hAnsi="Calibri"/>
          <w:sz w:val="24"/>
          <w:szCs w:val="24"/>
          <w:lang w:val="es-ES_tradnl"/>
        </w:rPr>
        <w:t xml:space="preserve"> intenta</w:t>
      </w:r>
      <w:r w:rsidR="003D59C4">
        <w:rPr>
          <w:rFonts w:ascii="Calibri" w:hAnsi="Calibri"/>
          <w:sz w:val="24"/>
          <w:szCs w:val="24"/>
          <w:lang w:val="es-ES_tradnl"/>
        </w:rPr>
        <w:t>ndo llevarles a un</w:t>
      </w:r>
      <w:r w:rsidR="0023579E">
        <w:rPr>
          <w:rFonts w:ascii="Calibri" w:hAnsi="Calibri"/>
          <w:sz w:val="24"/>
          <w:szCs w:val="24"/>
          <w:lang w:val="es-ES_tradnl"/>
        </w:rPr>
        <w:t xml:space="preserve"> “equilibrio”.</w:t>
      </w:r>
    </w:p>
    <w:p w:rsidR="0023579E" w:rsidRDefault="0023579E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4616D4" w:rsidRDefault="003D59C4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  <w:r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>TIPOS DE NEAE.</w:t>
      </w:r>
      <w:r w:rsidR="004F68A0" w:rsidRPr="004F68A0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 xml:space="preserve"> EL CASO CONCRETO DE LAS ALTAS</w:t>
      </w:r>
      <w:r w:rsidR="004F68A0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 xml:space="preserve"> </w:t>
      </w:r>
      <w:r w:rsidR="004F68A0" w:rsidRPr="004F68A0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>CAPACIDADES.</w:t>
      </w:r>
    </w:p>
    <w:p w:rsidR="004F68A0" w:rsidRPr="004F68A0" w:rsidRDefault="004F68A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4F68A0" w:rsidRDefault="004F68A0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23579E">
        <w:rPr>
          <w:rFonts w:ascii="Calibri" w:hAnsi="Calibri"/>
          <w:sz w:val="24"/>
          <w:szCs w:val="24"/>
          <w:lang w:val="es-ES_tradnl"/>
        </w:rPr>
        <w:t>Existe muchísimo material en diversos soportes sobre e</w:t>
      </w:r>
      <w:r>
        <w:rPr>
          <w:rFonts w:ascii="Calibri" w:hAnsi="Calibri"/>
          <w:sz w:val="24"/>
          <w:szCs w:val="24"/>
          <w:lang w:val="es-ES_tradnl"/>
        </w:rPr>
        <w:t>l tema de las necesidades especí</w:t>
      </w:r>
      <w:r w:rsidR="0023579E">
        <w:rPr>
          <w:rFonts w:ascii="Calibri" w:hAnsi="Calibri"/>
          <w:sz w:val="24"/>
          <w:szCs w:val="24"/>
          <w:lang w:val="es-ES_tradnl"/>
        </w:rPr>
        <w:t>ficas de apoyo educativo. Este docu</w:t>
      </w:r>
      <w:r>
        <w:rPr>
          <w:rFonts w:ascii="Calibri" w:hAnsi="Calibri"/>
          <w:sz w:val="24"/>
          <w:szCs w:val="24"/>
          <w:lang w:val="es-ES_tradnl"/>
        </w:rPr>
        <w:t>me</w:t>
      </w:r>
      <w:r w:rsidR="0023579E">
        <w:rPr>
          <w:rFonts w:ascii="Calibri" w:hAnsi="Calibri"/>
          <w:sz w:val="24"/>
          <w:szCs w:val="24"/>
          <w:lang w:val="es-ES_tradnl"/>
        </w:rPr>
        <w:t>nto no pretende profundizar en la teoría, pues todos sabemos que</w:t>
      </w:r>
      <w:r>
        <w:rPr>
          <w:rFonts w:ascii="Calibri" w:hAnsi="Calibri"/>
          <w:sz w:val="24"/>
          <w:szCs w:val="24"/>
          <w:lang w:val="es-ES_tradnl"/>
        </w:rPr>
        <w:t xml:space="preserve"> a sólo</w:t>
      </w:r>
      <w:r w:rsidR="0023579E">
        <w:rPr>
          <w:rFonts w:ascii="Calibri" w:hAnsi="Calibri"/>
          <w:sz w:val="24"/>
          <w:szCs w:val="24"/>
          <w:lang w:val="es-ES_tradnl"/>
        </w:rPr>
        <w:t xml:space="preserve"> tres </w:t>
      </w:r>
      <w:r>
        <w:rPr>
          <w:rFonts w:ascii="Calibri" w:hAnsi="Calibri"/>
          <w:sz w:val="24"/>
          <w:szCs w:val="24"/>
          <w:lang w:val="es-ES_tradnl"/>
        </w:rPr>
        <w:t>“clics”</w:t>
      </w:r>
      <w:r w:rsidR="0023579E">
        <w:rPr>
          <w:rFonts w:ascii="Calibri" w:hAnsi="Calibri"/>
          <w:sz w:val="24"/>
          <w:szCs w:val="24"/>
          <w:lang w:val="es-ES_tradnl"/>
        </w:rPr>
        <w:t xml:space="preserve"> tenemos</w:t>
      </w:r>
      <w:r>
        <w:rPr>
          <w:rFonts w:ascii="Calibri" w:hAnsi="Calibri"/>
          <w:sz w:val="24"/>
          <w:szCs w:val="24"/>
          <w:lang w:val="es-ES_tradnl"/>
        </w:rPr>
        <w:t xml:space="preserve"> toda</w:t>
      </w:r>
      <w:r w:rsidR="0023579E">
        <w:rPr>
          <w:rFonts w:ascii="Calibri" w:hAnsi="Calibri"/>
          <w:sz w:val="24"/>
          <w:szCs w:val="24"/>
          <w:lang w:val="es-ES_tradnl"/>
        </w:rPr>
        <w:t xml:space="preserve"> la información que deseemos.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4F68A0" w:rsidRDefault="004F68A0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23579E">
        <w:rPr>
          <w:rFonts w:ascii="Calibri" w:hAnsi="Calibri"/>
          <w:sz w:val="24"/>
          <w:szCs w:val="24"/>
          <w:lang w:val="es-ES_tradnl"/>
        </w:rPr>
        <w:t xml:space="preserve">Sí que pretendemos recalcar la idea de que las NEAE </w:t>
      </w:r>
      <w:r w:rsidR="003D59C4">
        <w:rPr>
          <w:rFonts w:ascii="Calibri" w:hAnsi="Calibri"/>
          <w:sz w:val="24"/>
          <w:szCs w:val="24"/>
          <w:lang w:val="es-ES_tradnl"/>
        </w:rPr>
        <w:t>pueden tener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Pr="0029013F">
        <w:rPr>
          <w:rFonts w:ascii="Calibri" w:hAnsi="Calibri"/>
          <w:b/>
          <w:sz w:val="24"/>
          <w:szCs w:val="24"/>
          <w:lang w:val="es-ES_tradnl"/>
        </w:rPr>
        <w:t>origen</w:t>
      </w:r>
      <w:r>
        <w:rPr>
          <w:rFonts w:ascii="Calibri" w:hAnsi="Calibri"/>
          <w:sz w:val="24"/>
          <w:szCs w:val="24"/>
          <w:lang w:val="es-ES_tradnl"/>
        </w:rPr>
        <w:t xml:space="preserve"> en anomalías</w:t>
      </w:r>
      <w:r w:rsidR="0023579E">
        <w:rPr>
          <w:rFonts w:ascii="Calibri" w:hAnsi="Calibri"/>
          <w:sz w:val="24"/>
          <w:szCs w:val="24"/>
          <w:lang w:val="es-ES_tradnl"/>
        </w:rPr>
        <w:t xml:space="preserve"> </w:t>
      </w:r>
      <w:r w:rsidR="0023579E" w:rsidRPr="0029013F">
        <w:rPr>
          <w:rFonts w:ascii="Calibri" w:hAnsi="Calibri"/>
          <w:sz w:val="24"/>
          <w:szCs w:val="24"/>
          <w:lang w:val="es-ES_tradnl"/>
        </w:rPr>
        <w:t>neur</w:t>
      </w:r>
      <w:r w:rsidR="003D59C4" w:rsidRPr="0029013F">
        <w:rPr>
          <w:rFonts w:ascii="Calibri" w:hAnsi="Calibri"/>
          <w:sz w:val="24"/>
          <w:szCs w:val="24"/>
          <w:lang w:val="es-ES_tradnl"/>
        </w:rPr>
        <w:t>ológicas</w:t>
      </w:r>
      <w:r w:rsidR="003D59C4">
        <w:rPr>
          <w:rFonts w:ascii="Calibri" w:hAnsi="Calibri"/>
          <w:sz w:val="24"/>
          <w:szCs w:val="24"/>
          <w:lang w:val="es-ES_tradnl"/>
        </w:rPr>
        <w:t xml:space="preserve"> así como </w:t>
      </w:r>
      <w:r w:rsidR="0023579E">
        <w:rPr>
          <w:rFonts w:ascii="Calibri" w:hAnsi="Calibri"/>
          <w:sz w:val="24"/>
          <w:szCs w:val="24"/>
          <w:lang w:val="es-ES_tradnl"/>
        </w:rPr>
        <w:t xml:space="preserve">también </w:t>
      </w:r>
      <w:r w:rsidR="003D59C4">
        <w:rPr>
          <w:rFonts w:ascii="Calibri" w:hAnsi="Calibri"/>
          <w:sz w:val="24"/>
          <w:szCs w:val="24"/>
          <w:lang w:val="es-ES_tradnl"/>
        </w:rPr>
        <w:t xml:space="preserve">en factores ambientales: </w:t>
      </w:r>
      <w:r w:rsidR="0026328C">
        <w:rPr>
          <w:rFonts w:ascii="Calibri" w:hAnsi="Calibri"/>
          <w:sz w:val="24"/>
          <w:szCs w:val="24"/>
          <w:lang w:val="es-ES_tradnl"/>
        </w:rPr>
        <w:t xml:space="preserve">pueden ser causa </w:t>
      </w:r>
      <w:r w:rsidR="0023579E">
        <w:rPr>
          <w:rFonts w:ascii="Calibri" w:hAnsi="Calibri"/>
          <w:sz w:val="24"/>
          <w:szCs w:val="24"/>
          <w:lang w:val="es-ES_tradnl"/>
        </w:rPr>
        <w:t>de</w:t>
      </w:r>
      <w:r w:rsidR="0026328C">
        <w:rPr>
          <w:rFonts w:ascii="Calibri" w:hAnsi="Calibri"/>
          <w:sz w:val="24"/>
          <w:szCs w:val="24"/>
          <w:lang w:val="es-ES_tradnl"/>
        </w:rPr>
        <w:t xml:space="preserve"> la afectividad con la que se</w:t>
      </w:r>
      <w:r w:rsidR="0023579E">
        <w:rPr>
          <w:rFonts w:ascii="Calibri" w:hAnsi="Calibri"/>
          <w:sz w:val="24"/>
          <w:szCs w:val="24"/>
          <w:lang w:val="es-ES_tradnl"/>
        </w:rPr>
        <w:t xml:space="preserve"> haya tratado</w:t>
      </w:r>
      <w:r w:rsidR="0026328C">
        <w:rPr>
          <w:rFonts w:ascii="Calibri" w:hAnsi="Calibri"/>
          <w:sz w:val="24"/>
          <w:szCs w:val="24"/>
          <w:lang w:val="es-ES_tradnl"/>
        </w:rPr>
        <w:t xml:space="preserve"> al niño</w:t>
      </w:r>
      <w:r w:rsidR="0023579E">
        <w:rPr>
          <w:rFonts w:ascii="Calibri" w:hAnsi="Calibri"/>
          <w:sz w:val="24"/>
          <w:szCs w:val="24"/>
          <w:lang w:val="es-ES_tradnl"/>
        </w:rPr>
        <w:t xml:space="preserve"> desde el momento de su nacimiento, del</w:t>
      </w:r>
      <w:r w:rsidR="003D59C4">
        <w:rPr>
          <w:rFonts w:ascii="Calibri" w:hAnsi="Calibri"/>
          <w:sz w:val="24"/>
          <w:szCs w:val="24"/>
          <w:lang w:val="es-ES_tradnl"/>
        </w:rPr>
        <w:t xml:space="preserve"> tipo de</w:t>
      </w:r>
      <w:r w:rsidR="0023579E">
        <w:rPr>
          <w:rFonts w:ascii="Calibri" w:hAnsi="Calibri"/>
          <w:sz w:val="24"/>
          <w:szCs w:val="24"/>
          <w:lang w:val="es-ES_tradnl"/>
        </w:rPr>
        <w:t xml:space="preserve"> familia en la que crezca, de la alimentación e higiene que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23579E">
        <w:rPr>
          <w:rFonts w:ascii="Calibri" w:hAnsi="Calibri"/>
          <w:sz w:val="24"/>
          <w:szCs w:val="24"/>
          <w:lang w:val="es-ES_tradnl"/>
        </w:rPr>
        <w:t>se hay</w:t>
      </w:r>
      <w:r>
        <w:rPr>
          <w:rFonts w:ascii="Calibri" w:hAnsi="Calibri"/>
          <w:sz w:val="24"/>
          <w:szCs w:val="24"/>
          <w:lang w:val="es-ES_tradnl"/>
        </w:rPr>
        <w:t>a</w:t>
      </w:r>
      <w:r w:rsidR="0023579E">
        <w:rPr>
          <w:rFonts w:ascii="Calibri" w:hAnsi="Calibri"/>
          <w:sz w:val="24"/>
          <w:szCs w:val="24"/>
          <w:lang w:val="es-ES_tradnl"/>
        </w:rPr>
        <w:t xml:space="preserve"> man</w:t>
      </w:r>
      <w:r>
        <w:rPr>
          <w:rFonts w:ascii="Calibri" w:hAnsi="Calibri"/>
          <w:sz w:val="24"/>
          <w:szCs w:val="24"/>
          <w:lang w:val="es-ES_tradnl"/>
        </w:rPr>
        <w:t>te</w:t>
      </w:r>
      <w:r w:rsidR="003D59C4">
        <w:rPr>
          <w:rFonts w:ascii="Calibri" w:hAnsi="Calibri"/>
          <w:sz w:val="24"/>
          <w:szCs w:val="24"/>
          <w:lang w:val="es-ES_tradnl"/>
        </w:rPr>
        <w:t>nido con él  o de la implicación de los padres, entre otros factores.</w:t>
      </w:r>
      <w:r w:rsidR="0023579E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23579E" w:rsidRDefault="004F68A0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 Cuá</w:t>
      </w:r>
      <w:r w:rsidR="0026328C">
        <w:rPr>
          <w:rFonts w:ascii="Calibri" w:hAnsi="Calibri"/>
          <w:sz w:val="24"/>
          <w:szCs w:val="24"/>
          <w:lang w:val="es-ES_tradnl"/>
        </w:rPr>
        <w:t>ntos jóvenes</w:t>
      </w:r>
      <w:r w:rsidR="0023579E">
        <w:rPr>
          <w:rFonts w:ascii="Calibri" w:hAnsi="Calibri"/>
          <w:sz w:val="24"/>
          <w:szCs w:val="24"/>
          <w:lang w:val="es-ES_tradnl"/>
        </w:rPr>
        <w:t xml:space="preserve"> finalizan su paso por la enseñanza obligatoria </w:t>
      </w:r>
      <w:r w:rsidR="003D59C4">
        <w:rPr>
          <w:rFonts w:ascii="Calibri" w:hAnsi="Calibri"/>
          <w:sz w:val="24"/>
          <w:szCs w:val="24"/>
          <w:lang w:val="es-ES_tradnl"/>
        </w:rPr>
        <w:t xml:space="preserve">y </w:t>
      </w:r>
      <w:r w:rsidR="003D59C4" w:rsidRPr="0029013F">
        <w:rPr>
          <w:rFonts w:ascii="Calibri" w:hAnsi="Calibri"/>
          <w:b/>
          <w:sz w:val="24"/>
          <w:szCs w:val="24"/>
          <w:lang w:val="es-ES_tradnl"/>
        </w:rPr>
        <w:t>nadie se ha dado cuenta</w:t>
      </w:r>
      <w:r w:rsidR="003D59C4">
        <w:rPr>
          <w:rFonts w:ascii="Calibri" w:hAnsi="Calibri"/>
          <w:sz w:val="24"/>
          <w:szCs w:val="24"/>
          <w:lang w:val="es-ES_tradnl"/>
        </w:rPr>
        <w:t xml:space="preserve"> de</w:t>
      </w:r>
      <w:r w:rsidR="0023579E">
        <w:rPr>
          <w:rFonts w:ascii="Calibri" w:hAnsi="Calibri"/>
          <w:sz w:val="24"/>
          <w:szCs w:val="24"/>
          <w:lang w:val="es-ES_tradnl"/>
        </w:rPr>
        <w:t xml:space="preserve"> situaciones pers</w:t>
      </w:r>
      <w:r>
        <w:rPr>
          <w:rFonts w:ascii="Calibri" w:hAnsi="Calibri"/>
          <w:sz w:val="24"/>
          <w:szCs w:val="24"/>
          <w:lang w:val="es-ES_tradnl"/>
        </w:rPr>
        <w:t xml:space="preserve">onales </w:t>
      </w:r>
      <w:r w:rsidR="003D59C4">
        <w:rPr>
          <w:rFonts w:ascii="Calibri" w:hAnsi="Calibri"/>
          <w:sz w:val="24"/>
          <w:szCs w:val="24"/>
          <w:lang w:val="es-ES_tradnl"/>
        </w:rPr>
        <w:t>que requerían nuestra atención</w:t>
      </w:r>
      <w:r w:rsidR="0023579E">
        <w:rPr>
          <w:rFonts w:ascii="Calibri" w:hAnsi="Calibri"/>
          <w:sz w:val="24"/>
          <w:szCs w:val="24"/>
          <w:lang w:val="es-ES_tradnl"/>
        </w:rPr>
        <w:t xml:space="preserve">. Cuando un alumno es bueno académicamente ya no nos </w:t>
      </w:r>
      <w:r>
        <w:rPr>
          <w:rFonts w:ascii="Calibri" w:hAnsi="Calibri"/>
          <w:sz w:val="24"/>
          <w:szCs w:val="24"/>
          <w:lang w:val="es-ES_tradnl"/>
        </w:rPr>
        <w:t>“</w:t>
      </w:r>
      <w:r w:rsidR="0023579E">
        <w:rPr>
          <w:rFonts w:ascii="Calibri" w:hAnsi="Calibri"/>
          <w:sz w:val="24"/>
          <w:szCs w:val="24"/>
          <w:lang w:val="es-ES_tradnl"/>
        </w:rPr>
        <w:t>ocupa</w:t>
      </w:r>
      <w:r>
        <w:rPr>
          <w:rFonts w:ascii="Calibri" w:hAnsi="Calibri"/>
          <w:sz w:val="24"/>
          <w:szCs w:val="24"/>
          <w:lang w:val="es-ES_tradnl"/>
        </w:rPr>
        <w:t>”</w:t>
      </w:r>
      <w:r w:rsidR="0023579E">
        <w:rPr>
          <w:rFonts w:ascii="Calibri" w:hAnsi="Calibri"/>
          <w:sz w:val="24"/>
          <w:szCs w:val="24"/>
          <w:lang w:val="es-ES_tradnl"/>
        </w:rPr>
        <w:t>, como si ese fuera el único síntoma</w:t>
      </w:r>
      <w:r>
        <w:rPr>
          <w:rFonts w:ascii="Calibri" w:hAnsi="Calibri"/>
          <w:sz w:val="24"/>
          <w:szCs w:val="24"/>
          <w:lang w:val="es-ES_tradnl"/>
        </w:rPr>
        <w:t xml:space="preserve"> de alerta que nos avise de otro</w:t>
      </w:r>
      <w:r w:rsidR="0023579E">
        <w:rPr>
          <w:rFonts w:ascii="Calibri" w:hAnsi="Calibri"/>
          <w:sz w:val="24"/>
          <w:szCs w:val="24"/>
          <w:lang w:val="es-ES_tradnl"/>
        </w:rPr>
        <w:t xml:space="preserve"> tipo de necesidades. </w:t>
      </w:r>
      <w:r w:rsidR="00730B38">
        <w:rPr>
          <w:rFonts w:ascii="Calibri" w:hAnsi="Calibri"/>
          <w:sz w:val="24"/>
          <w:szCs w:val="24"/>
          <w:lang w:val="es-ES_tradnl"/>
        </w:rPr>
        <w:t>Por ejemplo, aquellos alumnos que socialmente tienen problemas con sus compañeros pero académicamente s</w:t>
      </w:r>
      <w:r>
        <w:rPr>
          <w:rFonts w:ascii="Calibri" w:hAnsi="Calibri"/>
          <w:sz w:val="24"/>
          <w:szCs w:val="24"/>
          <w:lang w:val="es-ES_tradnl"/>
        </w:rPr>
        <w:t xml:space="preserve">on buenos, incluso brillantes… ¿Nos detenemos </w:t>
      </w:r>
      <w:r w:rsidR="00156B1E">
        <w:rPr>
          <w:rFonts w:ascii="Calibri" w:hAnsi="Calibri"/>
          <w:sz w:val="24"/>
          <w:szCs w:val="24"/>
          <w:lang w:val="es-ES_tradnl"/>
        </w:rPr>
        <w:t>con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3D59C4">
        <w:rPr>
          <w:rFonts w:ascii="Calibri" w:hAnsi="Calibri"/>
          <w:sz w:val="24"/>
          <w:szCs w:val="24"/>
          <w:lang w:val="es-ES_tradnl"/>
        </w:rPr>
        <w:t>ellos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437750">
        <w:rPr>
          <w:rFonts w:ascii="Calibri" w:hAnsi="Calibri"/>
          <w:sz w:val="24"/>
          <w:szCs w:val="24"/>
          <w:lang w:val="es-ES_tradnl"/>
        </w:rPr>
        <w:t xml:space="preserve">de la misma manera que lo hacemos con </w:t>
      </w:r>
      <w:r w:rsidR="003D59C4">
        <w:rPr>
          <w:rFonts w:ascii="Calibri" w:hAnsi="Calibri"/>
          <w:sz w:val="24"/>
          <w:szCs w:val="24"/>
          <w:lang w:val="es-ES_tradnl"/>
        </w:rPr>
        <w:t xml:space="preserve">los </w:t>
      </w:r>
      <w:r w:rsidR="00730B38">
        <w:rPr>
          <w:rFonts w:ascii="Calibri" w:hAnsi="Calibri"/>
          <w:sz w:val="24"/>
          <w:szCs w:val="24"/>
          <w:lang w:val="es-ES_tradnl"/>
        </w:rPr>
        <w:t>alumno</w:t>
      </w:r>
      <w:r w:rsidR="003D59C4">
        <w:rPr>
          <w:rFonts w:ascii="Calibri" w:hAnsi="Calibri"/>
          <w:sz w:val="24"/>
          <w:szCs w:val="24"/>
          <w:lang w:val="es-ES_tradnl"/>
        </w:rPr>
        <w:t>s</w:t>
      </w:r>
      <w:r w:rsidR="00730B38">
        <w:rPr>
          <w:rFonts w:ascii="Calibri" w:hAnsi="Calibri"/>
          <w:sz w:val="24"/>
          <w:szCs w:val="24"/>
          <w:lang w:val="es-ES_tradnl"/>
        </w:rPr>
        <w:t xml:space="preserve"> </w:t>
      </w:r>
      <w:r w:rsidR="003D59C4">
        <w:rPr>
          <w:rFonts w:ascii="Calibri" w:hAnsi="Calibri"/>
          <w:sz w:val="24"/>
          <w:szCs w:val="24"/>
          <w:lang w:val="es-ES_tradnl"/>
        </w:rPr>
        <w:t>con ACIS</w:t>
      </w:r>
      <w:r w:rsidR="00730B38">
        <w:rPr>
          <w:rFonts w:ascii="Calibri" w:hAnsi="Calibri"/>
          <w:sz w:val="24"/>
          <w:szCs w:val="24"/>
          <w:lang w:val="es-ES_tradnl"/>
        </w:rPr>
        <w:t>?</w:t>
      </w:r>
    </w:p>
    <w:p w:rsidR="004F68A0" w:rsidRDefault="004F68A0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730B38" w:rsidRPr="00437750">
        <w:rPr>
          <w:rFonts w:ascii="Calibri" w:hAnsi="Calibri"/>
          <w:b/>
          <w:sz w:val="24"/>
          <w:szCs w:val="24"/>
          <w:lang w:val="es-ES_tradnl"/>
        </w:rPr>
        <w:t>Este curso prestamos especial atención a las Altas Capacidades</w:t>
      </w:r>
      <w:r w:rsidR="00730B38">
        <w:rPr>
          <w:rFonts w:ascii="Calibri" w:hAnsi="Calibri"/>
          <w:sz w:val="24"/>
          <w:szCs w:val="24"/>
          <w:lang w:val="es-ES_tradnl"/>
        </w:rPr>
        <w:t>. Precisamente este tipo de alumno no</w:t>
      </w:r>
      <w:r>
        <w:rPr>
          <w:rFonts w:ascii="Calibri" w:hAnsi="Calibri"/>
          <w:sz w:val="24"/>
          <w:szCs w:val="24"/>
          <w:lang w:val="es-ES_tradnl"/>
        </w:rPr>
        <w:t xml:space="preserve"> suele robar</w:t>
      </w:r>
      <w:r w:rsidR="00730B38">
        <w:rPr>
          <w:rFonts w:ascii="Calibri" w:hAnsi="Calibri"/>
          <w:sz w:val="24"/>
          <w:szCs w:val="24"/>
          <w:lang w:val="es-ES_tradnl"/>
        </w:rPr>
        <w:t>nos dema</w:t>
      </w:r>
      <w:r>
        <w:rPr>
          <w:rFonts w:ascii="Calibri" w:hAnsi="Calibri"/>
          <w:sz w:val="24"/>
          <w:szCs w:val="24"/>
          <w:lang w:val="es-ES_tradnl"/>
        </w:rPr>
        <w:t>s</w:t>
      </w:r>
      <w:r w:rsidR="00730B38">
        <w:rPr>
          <w:rFonts w:ascii="Calibri" w:hAnsi="Calibri"/>
          <w:sz w:val="24"/>
          <w:szCs w:val="24"/>
          <w:lang w:val="es-ES_tradnl"/>
        </w:rPr>
        <w:t>iado tiempo</w:t>
      </w:r>
      <w:r>
        <w:rPr>
          <w:rFonts w:ascii="Calibri" w:hAnsi="Calibri"/>
          <w:sz w:val="24"/>
          <w:szCs w:val="24"/>
          <w:lang w:val="es-ES_tradnl"/>
        </w:rPr>
        <w:t>:</w:t>
      </w:r>
      <w:r w:rsidR="00730B38">
        <w:rPr>
          <w:rFonts w:ascii="Calibri" w:hAnsi="Calibri"/>
          <w:sz w:val="24"/>
          <w:szCs w:val="24"/>
          <w:lang w:val="es-ES_tradnl"/>
        </w:rPr>
        <w:t xml:space="preserve"> van bien, lo entienden todo rápidamente, sacan muy buenas notas y además ayudan a sus compañeros. Eso en muchas ocasiones</w:t>
      </w:r>
      <w:r>
        <w:rPr>
          <w:rFonts w:ascii="Calibri" w:hAnsi="Calibri"/>
          <w:sz w:val="24"/>
          <w:szCs w:val="24"/>
          <w:lang w:val="es-ES_tradnl"/>
        </w:rPr>
        <w:t>,</w:t>
      </w:r>
      <w:r w:rsidR="00730B38">
        <w:rPr>
          <w:rFonts w:ascii="Calibri" w:hAnsi="Calibri"/>
          <w:sz w:val="24"/>
          <w:szCs w:val="24"/>
          <w:lang w:val="es-ES_tradnl"/>
        </w:rPr>
        <w:t xml:space="preserve"> pero no siempre. Tras la realización de la formación el pasado mes de octubre con el Dr. Leopoldo Carreras, vimos que es m</w:t>
      </w:r>
      <w:r>
        <w:rPr>
          <w:rFonts w:ascii="Calibri" w:hAnsi="Calibri"/>
          <w:sz w:val="24"/>
          <w:szCs w:val="24"/>
          <w:lang w:val="es-ES_tradnl"/>
        </w:rPr>
        <w:t>u</w:t>
      </w:r>
      <w:r w:rsidR="00730B38">
        <w:rPr>
          <w:rFonts w:ascii="Calibri" w:hAnsi="Calibri"/>
          <w:sz w:val="24"/>
          <w:szCs w:val="24"/>
          <w:lang w:val="es-ES_tradnl"/>
        </w:rPr>
        <w:t>y probable que algunas</w:t>
      </w:r>
      <w:r>
        <w:rPr>
          <w:rFonts w:ascii="Calibri" w:hAnsi="Calibri"/>
          <w:sz w:val="24"/>
          <w:szCs w:val="24"/>
          <w:lang w:val="es-ES_tradnl"/>
        </w:rPr>
        <w:t xml:space="preserve"> conductas disruptivas e incluso</w:t>
      </w:r>
      <w:r w:rsidR="00730B38">
        <w:rPr>
          <w:rFonts w:ascii="Calibri" w:hAnsi="Calibri"/>
          <w:sz w:val="24"/>
          <w:szCs w:val="24"/>
          <w:lang w:val="es-ES_tradnl"/>
        </w:rPr>
        <w:t xml:space="preserve"> fracasos académicos encierren detrás un alu</w:t>
      </w:r>
      <w:r>
        <w:rPr>
          <w:rFonts w:ascii="Calibri" w:hAnsi="Calibri"/>
          <w:sz w:val="24"/>
          <w:szCs w:val="24"/>
          <w:lang w:val="es-ES_tradnl"/>
        </w:rPr>
        <w:t>mno con sobredotación, talento, precocidad</w:t>
      </w:r>
      <w:r w:rsidR="00730B38">
        <w:rPr>
          <w:rFonts w:ascii="Calibri" w:hAnsi="Calibri"/>
          <w:sz w:val="24"/>
          <w:szCs w:val="24"/>
          <w:lang w:val="es-ES_tradnl"/>
        </w:rPr>
        <w:t>, etc.</w:t>
      </w:r>
    </w:p>
    <w:p w:rsidR="00730B38" w:rsidRDefault="004F68A0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730B38">
        <w:rPr>
          <w:rFonts w:ascii="Calibri" w:hAnsi="Calibri"/>
          <w:sz w:val="24"/>
          <w:szCs w:val="24"/>
          <w:lang w:val="es-ES_tradnl"/>
        </w:rPr>
        <w:t>El mate</w:t>
      </w:r>
      <w:r>
        <w:rPr>
          <w:rFonts w:ascii="Calibri" w:hAnsi="Calibri"/>
          <w:sz w:val="24"/>
          <w:szCs w:val="24"/>
          <w:lang w:val="es-ES_tradnl"/>
        </w:rPr>
        <w:t>rial de esta formación está disponible</w:t>
      </w:r>
      <w:r w:rsidR="00730B38">
        <w:rPr>
          <w:rFonts w:ascii="Calibri" w:hAnsi="Calibri"/>
          <w:sz w:val="24"/>
          <w:szCs w:val="24"/>
          <w:lang w:val="es-ES_tradnl"/>
        </w:rPr>
        <w:t>, como antes decíamos, en el banco de recursos</w:t>
      </w:r>
      <w:r>
        <w:rPr>
          <w:rFonts w:ascii="Calibri" w:hAnsi="Calibri"/>
          <w:sz w:val="24"/>
          <w:szCs w:val="24"/>
          <w:lang w:val="es-ES_tradnl"/>
        </w:rPr>
        <w:t xml:space="preserve"> de la Fundación</w:t>
      </w:r>
      <w:r w:rsidR="00730B38">
        <w:rPr>
          <w:rFonts w:ascii="Calibri" w:hAnsi="Calibri"/>
          <w:sz w:val="24"/>
          <w:szCs w:val="24"/>
          <w:lang w:val="es-ES_tradnl"/>
        </w:rPr>
        <w:t>. Es im</w:t>
      </w:r>
      <w:r>
        <w:rPr>
          <w:rFonts w:ascii="Calibri" w:hAnsi="Calibri"/>
          <w:sz w:val="24"/>
          <w:szCs w:val="24"/>
          <w:lang w:val="es-ES_tradnl"/>
        </w:rPr>
        <w:t>portante que lo conozcáis porque</w:t>
      </w:r>
      <w:r w:rsidR="00730B38">
        <w:rPr>
          <w:rFonts w:ascii="Calibri" w:hAnsi="Calibri"/>
          <w:sz w:val="24"/>
          <w:szCs w:val="24"/>
          <w:lang w:val="es-ES_tradnl"/>
        </w:rPr>
        <w:t xml:space="preserve"> qu</w:t>
      </w:r>
      <w:r>
        <w:rPr>
          <w:rFonts w:ascii="Calibri" w:hAnsi="Calibri"/>
          <w:sz w:val="24"/>
          <w:szCs w:val="24"/>
          <w:lang w:val="es-ES_tradnl"/>
        </w:rPr>
        <w:t xml:space="preserve">izá este año no </w:t>
      </w:r>
      <w:r w:rsidR="00437750">
        <w:rPr>
          <w:rFonts w:ascii="Calibri" w:hAnsi="Calibri"/>
          <w:sz w:val="24"/>
          <w:szCs w:val="24"/>
          <w:lang w:val="es-ES_tradnl"/>
        </w:rPr>
        <w:t xml:space="preserve">sabéis si </w:t>
      </w:r>
      <w:r>
        <w:rPr>
          <w:rFonts w:ascii="Calibri" w:hAnsi="Calibri"/>
          <w:sz w:val="24"/>
          <w:szCs w:val="24"/>
          <w:lang w:val="es-ES_tradnl"/>
        </w:rPr>
        <w:t>contáis con un alumno</w:t>
      </w:r>
      <w:r w:rsidR="00730B38">
        <w:rPr>
          <w:rFonts w:ascii="Calibri" w:hAnsi="Calibri"/>
          <w:sz w:val="24"/>
          <w:szCs w:val="24"/>
          <w:lang w:val="es-ES_tradnl"/>
        </w:rPr>
        <w:t xml:space="preserve"> así </w:t>
      </w:r>
      <w:r>
        <w:rPr>
          <w:rFonts w:ascii="Calibri" w:hAnsi="Calibri"/>
          <w:sz w:val="24"/>
          <w:szCs w:val="24"/>
          <w:lang w:val="es-ES_tradnl"/>
        </w:rPr>
        <w:t xml:space="preserve">en vuestro grupo, </w:t>
      </w:r>
      <w:r w:rsidR="00730B38">
        <w:rPr>
          <w:rFonts w:ascii="Calibri" w:hAnsi="Calibri"/>
          <w:sz w:val="24"/>
          <w:szCs w:val="24"/>
          <w:lang w:val="es-ES_tradnl"/>
        </w:rPr>
        <w:t>pero es muy probable que el próximo curso o el siguiente sí que</w:t>
      </w:r>
      <w:r w:rsidR="00437750">
        <w:rPr>
          <w:rFonts w:ascii="Calibri" w:hAnsi="Calibri"/>
          <w:sz w:val="24"/>
          <w:szCs w:val="24"/>
          <w:lang w:val="es-ES_tradnl"/>
        </w:rPr>
        <w:t xml:space="preserve"> tengáis la certeza</w:t>
      </w:r>
      <w:r w:rsidR="00730B38">
        <w:rPr>
          <w:rFonts w:ascii="Calibri" w:hAnsi="Calibri"/>
          <w:sz w:val="24"/>
          <w:szCs w:val="24"/>
          <w:lang w:val="es-ES_tradnl"/>
        </w:rPr>
        <w:t xml:space="preserve">. </w:t>
      </w:r>
      <w:r w:rsidR="00437750">
        <w:rPr>
          <w:rFonts w:ascii="Calibri" w:hAnsi="Calibri"/>
          <w:sz w:val="24"/>
          <w:szCs w:val="24"/>
          <w:lang w:val="es-ES_tradnl"/>
        </w:rPr>
        <w:t>Y decimos “no sepáis” porque</w:t>
      </w:r>
      <w:r w:rsidR="00BC2EC9">
        <w:rPr>
          <w:rFonts w:ascii="Calibri" w:hAnsi="Calibri"/>
          <w:sz w:val="24"/>
          <w:szCs w:val="24"/>
          <w:lang w:val="es-ES_tradnl"/>
        </w:rPr>
        <w:t xml:space="preserve"> </w:t>
      </w:r>
      <w:r w:rsidR="00BC2EC9" w:rsidRPr="0029013F">
        <w:rPr>
          <w:rFonts w:ascii="Calibri" w:hAnsi="Calibri"/>
          <w:b/>
          <w:sz w:val="24"/>
          <w:szCs w:val="24"/>
          <w:lang w:val="es-ES_tradnl"/>
        </w:rPr>
        <w:t>al 98% de los alumnos de AA</w:t>
      </w:r>
      <w:r w:rsidR="007023B4" w:rsidRPr="0029013F">
        <w:rPr>
          <w:rFonts w:ascii="Calibri" w:hAnsi="Calibri"/>
          <w:b/>
          <w:sz w:val="24"/>
          <w:szCs w:val="24"/>
          <w:lang w:val="es-ES_tradnl"/>
        </w:rPr>
        <w:t>CC</w:t>
      </w:r>
      <w:r w:rsidRPr="0029013F">
        <w:rPr>
          <w:rFonts w:ascii="Calibri" w:hAnsi="Calibri"/>
          <w:b/>
          <w:sz w:val="24"/>
          <w:szCs w:val="24"/>
          <w:lang w:val="es-ES_tradnl"/>
        </w:rPr>
        <w:t xml:space="preserve"> se les pasa por alto en el</w:t>
      </w:r>
      <w:r w:rsidR="00730B38" w:rsidRPr="0029013F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Pr="0029013F">
        <w:rPr>
          <w:rFonts w:ascii="Calibri" w:hAnsi="Calibri"/>
          <w:b/>
          <w:sz w:val="24"/>
          <w:szCs w:val="24"/>
          <w:lang w:val="es-ES_tradnl"/>
        </w:rPr>
        <w:t>sistema educativo</w:t>
      </w:r>
      <w:r w:rsidR="00BC2EC9">
        <w:rPr>
          <w:rFonts w:ascii="Calibri" w:hAnsi="Calibri"/>
          <w:sz w:val="24"/>
          <w:szCs w:val="24"/>
          <w:lang w:val="es-ES_tradnl"/>
        </w:rPr>
        <w:t xml:space="preserve"> y no cuentan con un diagnóstico</w:t>
      </w:r>
      <w:r w:rsidR="00730B38">
        <w:rPr>
          <w:rFonts w:ascii="Calibri" w:hAnsi="Calibri"/>
          <w:sz w:val="24"/>
          <w:szCs w:val="24"/>
          <w:lang w:val="es-ES_tradnl"/>
        </w:rPr>
        <w:t>. Es nuestra labor que esto no ocurra y para ello necesitamos formación.</w:t>
      </w:r>
    </w:p>
    <w:p w:rsidR="00730B38" w:rsidRDefault="004F68A0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Quizá nos ayude re</w:t>
      </w:r>
      <w:r w:rsidR="00730B38">
        <w:rPr>
          <w:rFonts w:ascii="Calibri" w:hAnsi="Calibri"/>
          <w:sz w:val="24"/>
          <w:szCs w:val="24"/>
          <w:lang w:val="es-ES_tradnl"/>
        </w:rPr>
        <w:t xml:space="preserve">cordar los </w:t>
      </w:r>
      <w:r w:rsidR="00730B38" w:rsidRPr="00962159">
        <w:rPr>
          <w:rFonts w:ascii="Calibri" w:hAnsi="Calibri"/>
          <w:sz w:val="24"/>
          <w:szCs w:val="24"/>
          <w:u w:val="single"/>
          <w:lang w:val="es-ES_tradnl"/>
        </w:rPr>
        <w:t>tipos de personalidades</w:t>
      </w:r>
      <w:r w:rsidR="00730B38">
        <w:rPr>
          <w:rFonts w:ascii="Calibri" w:hAnsi="Calibri"/>
          <w:sz w:val="24"/>
          <w:szCs w:val="24"/>
          <w:lang w:val="es-ES_tradnl"/>
        </w:rPr>
        <w:t xml:space="preserve"> que suelen t</w:t>
      </w:r>
      <w:r>
        <w:rPr>
          <w:rFonts w:ascii="Calibri" w:hAnsi="Calibri"/>
          <w:sz w:val="24"/>
          <w:szCs w:val="24"/>
          <w:lang w:val="es-ES_tradnl"/>
        </w:rPr>
        <w:t>ener los alumnos de altas capac</w:t>
      </w:r>
      <w:r w:rsidR="00730B38">
        <w:rPr>
          <w:rFonts w:ascii="Calibri" w:hAnsi="Calibri"/>
          <w:sz w:val="24"/>
          <w:szCs w:val="24"/>
          <w:lang w:val="es-ES_tradnl"/>
        </w:rPr>
        <w:t>idades</w:t>
      </w:r>
      <w:r w:rsidR="003F34A4">
        <w:rPr>
          <w:rFonts w:ascii="Calibri" w:hAnsi="Calibri"/>
          <w:sz w:val="24"/>
          <w:szCs w:val="24"/>
          <w:lang w:val="es-ES_tradnl"/>
        </w:rPr>
        <w:t xml:space="preserve"> (Adaptación de la traducción del artículo 6 de </w:t>
      </w:r>
      <w:r w:rsidR="003F34A4" w:rsidRPr="003F34A4">
        <w:rPr>
          <w:rFonts w:ascii="Calibri" w:hAnsi="Calibri"/>
          <w:i/>
          <w:sz w:val="24"/>
          <w:szCs w:val="24"/>
          <w:lang w:val="es-ES_tradnl"/>
        </w:rPr>
        <w:t>“Personality Types of Gifted Children”</w:t>
      </w:r>
      <w:r w:rsidR="003F34A4">
        <w:rPr>
          <w:rFonts w:ascii="Calibri" w:hAnsi="Calibri"/>
          <w:sz w:val="24"/>
          <w:szCs w:val="24"/>
          <w:lang w:val="es-ES_tradnl"/>
        </w:rPr>
        <w:t>)</w:t>
      </w:r>
      <w:r w:rsidR="00730B38">
        <w:rPr>
          <w:rFonts w:ascii="Calibri" w:hAnsi="Calibri"/>
          <w:sz w:val="24"/>
          <w:szCs w:val="24"/>
          <w:lang w:val="es-ES_tradnl"/>
        </w:rPr>
        <w:t>:</w:t>
      </w:r>
    </w:p>
    <w:p w:rsidR="007027FE" w:rsidRDefault="007027FE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7027FE" w:rsidRPr="004F68A0" w:rsidRDefault="00187461" w:rsidP="004F68A0">
      <w:pPr>
        <w:pStyle w:val="Prrafodelista"/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4F68A0">
        <w:rPr>
          <w:rFonts w:ascii="Calibri" w:hAnsi="Calibri"/>
          <w:sz w:val="24"/>
          <w:szCs w:val="24"/>
          <w:lang w:val="es-ES_tradnl"/>
        </w:rPr>
        <w:lastRenderedPageBreak/>
        <w:t>Exitosa</w:t>
      </w:r>
      <w:r w:rsidR="007027FE" w:rsidRPr="004F68A0">
        <w:rPr>
          <w:rFonts w:ascii="Calibri" w:hAnsi="Calibri"/>
          <w:sz w:val="24"/>
          <w:szCs w:val="24"/>
          <w:lang w:val="es-ES_tradnl"/>
        </w:rPr>
        <w:t>: Estos niños suelen tener éxito académicamente, son de alto re</w:t>
      </w:r>
      <w:r w:rsidR="00962159">
        <w:rPr>
          <w:rFonts w:ascii="Calibri" w:hAnsi="Calibri"/>
          <w:sz w:val="24"/>
          <w:szCs w:val="24"/>
          <w:lang w:val="es-ES_tradnl"/>
        </w:rPr>
        <w:t xml:space="preserve">ndimiento y perfeccionistas, </w:t>
      </w:r>
      <w:r w:rsidR="007027FE" w:rsidRPr="004F68A0">
        <w:rPr>
          <w:rFonts w:ascii="Calibri" w:hAnsi="Calibri"/>
          <w:sz w:val="24"/>
          <w:szCs w:val="24"/>
          <w:lang w:val="es-ES_tradnl"/>
        </w:rPr>
        <w:t>buscan la aprobación de los demás, a menudo se aburren y dedican el mínimo esfuerzo al logro.</w:t>
      </w:r>
    </w:p>
    <w:p w:rsidR="00730B38" w:rsidRDefault="007027FE" w:rsidP="007027FE">
      <w:pPr>
        <w:jc w:val="both"/>
        <w:rPr>
          <w:rFonts w:ascii="Calibri" w:hAnsi="Calibri"/>
          <w:sz w:val="24"/>
          <w:szCs w:val="24"/>
          <w:lang w:val="es-ES_tradnl"/>
        </w:rPr>
      </w:pPr>
      <w:r w:rsidRPr="007027FE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187461" w:rsidRPr="00962159" w:rsidRDefault="00187461" w:rsidP="00962159">
      <w:pPr>
        <w:pStyle w:val="Prrafodelista"/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962159">
        <w:rPr>
          <w:rFonts w:ascii="Calibri" w:hAnsi="Calibri"/>
          <w:sz w:val="24"/>
          <w:szCs w:val="24"/>
          <w:lang w:val="es-ES_tradnl"/>
        </w:rPr>
        <w:t>Desafiante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: </w:t>
      </w:r>
      <w:r w:rsidR="00962159">
        <w:rPr>
          <w:rFonts w:ascii="Calibri" w:hAnsi="Calibri"/>
          <w:sz w:val="24"/>
          <w:szCs w:val="24"/>
          <w:lang w:val="es-ES_tradnl"/>
        </w:rPr>
        <w:t>Son m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uy creativos, pero a menudo se sienten frustrados o aburridos, con frecuencia se muestran rebeldes, impacientes, directos y competitivos, estos niños tienen una baja autoestima. </w:t>
      </w:r>
    </w:p>
    <w:p w:rsidR="007027FE" w:rsidRDefault="007027FE" w:rsidP="007027FE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187461" w:rsidRPr="00962159" w:rsidRDefault="00187461" w:rsidP="00962159">
      <w:pPr>
        <w:pStyle w:val="Prrafodelista"/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962159">
        <w:rPr>
          <w:rFonts w:ascii="Calibri" w:hAnsi="Calibri"/>
          <w:sz w:val="24"/>
          <w:szCs w:val="24"/>
          <w:lang w:val="es-ES_tradnl"/>
        </w:rPr>
        <w:t>Underground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: Son por lo general tranquilos e inseguros. </w:t>
      </w:r>
      <w:r w:rsidR="00962159">
        <w:rPr>
          <w:rFonts w:ascii="Calibri" w:hAnsi="Calibri"/>
          <w:sz w:val="24"/>
          <w:szCs w:val="24"/>
          <w:lang w:val="es-ES_tradnl"/>
        </w:rPr>
        <w:t>A menudo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 esconden sus talentos, resisten los desafíos, y abandonan los programas escolares especiales para AACC por su timidez.</w:t>
      </w:r>
    </w:p>
    <w:p w:rsidR="007027FE" w:rsidRDefault="007027FE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187461" w:rsidRPr="00962159" w:rsidRDefault="00187461" w:rsidP="00962159">
      <w:pPr>
        <w:pStyle w:val="Prrafodelista"/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962159">
        <w:rPr>
          <w:rFonts w:ascii="Calibri" w:hAnsi="Calibri"/>
          <w:sz w:val="24"/>
          <w:szCs w:val="24"/>
          <w:lang w:val="es-ES_tradnl"/>
        </w:rPr>
        <w:t>Desertora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: </w:t>
      </w:r>
      <w:r w:rsidR="00962159">
        <w:rPr>
          <w:rFonts w:ascii="Calibri" w:hAnsi="Calibri"/>
          <w:sz w:val="24"/>
          <w:szCs w:val="24"/>
          <w:lang w:val="es-ES_tradnl"/>
        </w:rPr>
        <w:t xml:space="preserve">Con facilidad se </w:t>
      </w:r>
      <w:r w:rsidR="007027FE" w:rsidRPr="00962159">
        <w:rPr>
          <w:rFonts w:ascii="Calibri" w:hAnsi="Calibri"/>
          <w:sz w:val="24"/>
          <w:szCs w:val="24"/>
          <w:lang w:val="es-ES_tradnl"/>
        </w:rPr>
        <w:t>enfada</w:t>
      </w:r>
      <w:r w:rsidR="00962159">
        <w:rPr>
          <w:rFonts w:ascii="Calibri" w:hAnsi="Calibri"/>
          <w:sz w:val="24"/>
          <w:szCs w:val="24"/>
          <w:lang w:val="es-ES_tradnl"/>
        </w:rPr>
        <w:t>n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 y deprim</w:t>
      </w:r>
      <w:r w:rsidR="00962159">
        <w:rPr>
          <w:rFonts w:ascii="Calibri" w:hAnsi="Calibri"/>
          <w:sz w:val="24"/>
          <w:szCs w:val="24"/>
          <w:lang w:val="es-ES_tradnl"/>
        </w:rPr>
        <w:t>en</w:t>
      </w:r>
      <w:r w:rsidR="007027FE" w:rsidRPr="00962159">
        <w:rPr>
          <w:rFonts w:ascii="Calibri" w:hAnsi="Calibri"/>
          <w:sz w:val="24"/>
          <w:szCs w:val="24"/>
          <w:lang w:val="es-ES_tradnl"/>
        </w:rPr>
        <w:t>, se resisten al sistema, negándose a realizar las tareas o a asistir a la escuela. Tienen una pobre autoestima, están a la defensiva y son auto-abusivos.</w:t>
      </w:r>
    </w:p>
    <w:p w:rsidR="007027FE" w:rsidRDefault="007027FE" w:rsidP="007027FE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7027FE" w:rsidRPr="00962159" w:rsidRDefault="00187461" w:rsidP="00962159">
      <w:pPr>
        <w:pStyle w:val="Prrafodelista"/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962159">
        <w:rPr>
          <w:rFonts w:ascii="Calibri" w:hAnsi="Calibri"/>
          <w:sz w:val="24"/>
          <w:szCs w:val="24"/>
          <w:lang w:val="es-ES_tradnl"/>
        </w:rPr>
        <w:t>Doble etiquetado</w:t>
      </w:r>
      <w:r w:rsidR="007027FE" w:rsidRPr="00962159">
        <w:rPr>
          <w:rFonts w:ascii="Calibri" w:hAnsi="Calibri"/>
          <w:sz w:val="24"/>
          <w:szCs w:val="24"/>
          <w:lang w:val="es-ES_tradnl"/>
        </w:rPr>
        <w:t>: A menudo tienen una discapacidad física, emocional o de aprendizaje.  Los adultos no se</w:t>
      </w:r>
      <w:r w:rsidR="00962159">
        <w:rPr>
          <w:rFonts w:ascii="Calibri" w:hAnsi="Calibri"/>
          <w:sz w:val="24"/>
          <w:szCs w:val="24"/>
          <w:lang w:val="es-ES_tradnl"/>
        </w:rPr>
        <w:t xml:space="preserve"> suelen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 da</w:t>
      </w:r>
      <w:r w:rsidR="00962159">
        <w:rPr>
          <w:rFonts w:ascii="Calibri" w:hAnsi="Calibri"/>
          <w:sz w:val="24"/>
          <w:szCs w:val="24"/>
          <w:lang w:val="es-ES_tradnl"/>
        </w:rPr>
        <w:t>r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 cuenta de su condición de AACC. </w:t>
      </w:r>
    </w:p>
    <w:p w:rsidR="00187461" w:rsidRDefault="007027FE" w:rsidP="007027FE">
      <w:pPr>
        <w:jc w:val="both"/>
        <w:rPr>
          <w:rFonts w:ascii="Calibri" w:hAnsi="Calibri"/>
          <w:sz w:val="24"/>
          <w:szCs w:val="24"/>
          <w:lang w:val="es-ES_tradnl"/>
        </w:rPr>
      </w:pPr>
      <w:r w:rsidRPr="007027FE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7027FE" w:rsidRPr="00962159" w:rsidRDefault="00187461" w:rsidP="00962159">
      <w:pPr>
        <w:pStyle w:val="Prrafodelista"/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962159">
        <w:rPr>
          <w:rFonts w:ascii="Calibri" w:hAnsi="Calibri"/>
          <w:sz w:val="24"/>
          <w:szCs w:val="24"/>
          <w:lang w:val="es-ES_tradnl"/>
        </w:rPr>
        <w:t>Autónoma</w:t>
      </w:r>
      <w:r w:rsidR="007027FE" w:rsidRPr="00962159">
        <w:rPr>
          <w:rFonts w:ascii="Calibri" w:hAnsi="Calibri"/>
          <w:sz w:val="24"/>
          <w:szCs w:val="24"/>
          <w:lang w:val="es-ES_tradnl"/>
        </w:rPr>
        <w:t>: Estos son niños seguros de sí mismos e independientes, con éxito académico, motivado</w:t>
      </w:r>
      <w:r w:rsidR="00962159">
        <w:rPr>
          <w:rFonts w:ascii="Calibri" w:hAnsi="Calibri"/>
          <w:sz w:val="24"/>
          <w:szCs w:val="24"/>
          <w:lang w:val="es-ES_tradnl"/>
        </w:rPr>
        <w:t>s</w:t>
      </w:r>
      <w:r w:rsidR="007027FE" w:rsidRPr="00962159">
        <w:rPr>
          <w:rFonts w:ascii="Calibri" w:hAnsi="Calibri"/>
          <w:sz w:val="24"/>
          <w:szCs w:val="24"/>
          <w:lang w:val="es-ES_tradnl"/>
        </w:rPr>
        <w:t>, orientado</w:t>
      </w:r>
      <w:r w:rsidR="00962159">
        <w:rPr>
          <w:rFonts w:ascii="Calibri" w:hAnsi="Calibri"/>
          <w:sz w:val="24"/>
          <w:szCs w:val="24"/>
          <w:lang w:val="es-ES_tradnl"/>
        </w:rPr>
        <w:t>s</w:t>
      </w:r>
      <w:r w:rsidR="007027FE" w:rsidRPr="00962159">
        <w:rPr>
          <w:rFonts w:ascii="Calibri" w:hAnsi="Calibri"/>
          <w:sz w:val="24"/>
          <w:szCs w:val="24"/>
          <w:lang w:val="es-ES_tradnl"/>
        </w:rPr>
        <w:t xml:space="preserve"> a objetivos y responsables.</w:t>
      </w:r>
    </w:p>
    <w:p w:rsidR="00187461" w:rsidRDefault="007027FE" w:rsidP="007027FE">
      <w:pPr>
        <w:jc w:val="both"/>
        <w:rPr>
          <w:rFonts w:ascii="Calibri" w:hAnsi="Calibri"/>
          <w:sz w:val="24"/>
          <w:szCs w:val="24"/>
          <w:lang w:val="es-ES_tradnl"/>
        </w:rPr>
      </w:pPr>
      <w:r w:rsidRPr="007027FE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2A5222" w:rsidRDefault="002A5222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187461" w:rsidRDefault="00962159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="002A5222">
        <w:rPr>
          <w:rFonts w:ascii="Calibri" w:hAnsi="Calibri"/>
          <w:sz w:val="24"/>
          <w:szCs w:val="24"/>
          <w:lang w:val="es-ES_tradnl"/>
        </w:rPr>
        <w:t xml:space="preserve">Los alumnos con altas capacidades suelen llevar asociados </w:t>
      </w:r>
      <w:r w:rsidR="002A5222" w:rsidRPr="0029013F">
        <w:rPr>
          <w:rFonts w:ascii="Calibri" w:hAnsi="Calibri"/>
          <w:b/>
          <w:sz w:val="24"/>
          <w:szCs w:val="24"/>
          <w:lang w:val="es-ES_tradnl"/>
        </w:rPr>
        <w:t>problemas de personalidad</w:t>
      </w:r>
      <w:r w:rsidR="002A5222">
        <w:rPr>
          <w:rFonts w:ascii="Calibri" w:hAnsi="Calibri"/>
          <w:sz w:val="24"/>
          <w:szCs w:val="24"/>
          <w:lang w:val="es-ES_tradnl"/>
        </w:rPr>
        <w:t xml:space="preserve"> tales como sensación de “bicho raro”, angustia y confusión sobre el etiquetado de superdotado, sensación de incomprensión de la gente que le rodea,</w:t>
      </w:r>
      <w:r>
        <w:rPr>
          <w:rFonts w:ascii="Calibri" w:hAnsi="Calibri"/>
          <w:sz w:val="24"/>
          <w:szCs w:val="24"/>
          <w:lang w:val="es-ES_tradnl"/>
        </w:rPr>
        <w:t xml:space="preserve"> ansiedad por el elevado grado de perfeccionismo y </w:t>
      </w:r>
      <w:r w:rsidR="00BE5B03">
        <w:rPr>
          <w:rFonts w:ascii="Calibri" w:hAnsi="Calibri"/>
          <w:sz w:val="24"/>
          <w:szCs w:val="24"/>
          <w:lang w:val="es-ES_tradnl"/>
        </w:rPr>
        <w:t>miedo</w:t>
      </w:r>
      <w:r w:rsidR="002A5222">
        <w:rPr>
          <w:rFonts w:ascii="Calibri" w:hAnsi="Calibri"/>
          <w:sz w:val="24"/>
          <w:szCs w:val="24"/>
          <w:lang w:val="es-ES_tradnl"/>
        </w:rPr>
        <w:t xml:space="preserve"> al fracaso escolar, a decepcionar a la fami</w:t>
      </w:r>
      <w:r>
        <w:rPr>
          <w:rFonts w:ascii="Calibri" w:hAnsi="Calibri"/>
          <w:sz w:val="24"/>
          <w:szCs w:val="24"/>
          <w:lang w:val="es-ES_tradnl"/>
        </w:rPr>
        <w:t>lia sobre lo que se espera del é</w:t>
      </w:r>
      <w:r w:rsidR="002A5222">
        <w:rPr>
          <w:rFonts w:ascii="Calibri" w:hAnsi="Calibri"/>
          <w:sz w:val="24"/>
          <w:szCs w:val="24"/>
          <w:lang w:val="es-ES_tradnl"/>
        </w:rPr>
        <w:t xml:space="preserve">l, a no tener amigos, etc. </w:t>
      </w:r>
    </w:p>
    <w:p w:rsidR="00187461" w:rsidRDefault="00962159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</w:t>
      </w:r>
      <w:r w:rsidR="00187461">
        <w:rPr>
          <w:rFonts w:ascii="Calibri" w:hAnsi="Calibri"/>
          <w:sz w:val="24"/>
          <w:szCs w:val="24"/>
          <w:lang w:val="es-ES_tradnl"/>
        </w:rPr>
        <w:t xml:space="preserve">Es fundamental el </w:t>
      </w:r>
      <w:r w:rsidR="00187461" w:rsidRPr="0029013F">
        <w:rPr>
          <w:rFonts w:ascii="Calibri" w:hAnsi="Calibri"/>
          <w:b/>
          <w:sz w:val="24"/>
          <w:szCs w:val="24"/>
          <w:lang w:val="es-ES_tradnl"/>
        </w:rPr>
        <w:t>papel del</w:t>
      </w:r>
      <w:r w:rsidRPr="0029013F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187461" w:rsidRPr="0029013F">
        <w:rPr>
          <w:rFonts w:ascii="Calibri" w:hAnsi="Calibri"/>
          <w:b/>
          <w:sz w:val="24"/>
          <w:szCs w:val="24"/>
          <w:lang w:val="es-ES_tradnl"/>
        </w:rPr>
        <w:t>profesor</w:t>
      </w:r>
      <w:r w:rsidR="00187461">
        <w:rPr>
          <w:rFonts w:ascii="Calibri" w:hAnsi="Calibri"/>
          <w:sz w:val="24"/>
          <w:szCs w:val="24"/>
          <w:lang w:val="es-ES_tradnl"/>
        </w:rPr>
        <w:t xml:space="preserve"> con estos alumnos especialmente en cuanto a la planificación, organización e interacción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187461">
        <w:rPr>
          <w:rFonts w:ascii="Calibri" w:hAnsi="Calibri"/>
          <w:sz w:val="24"/>
          <w:szCs w:val="24"/>
          <w:lang w:val="es-ES_tradnl"/>
        </w:rPr>
        <w:t>educativa.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187461">
        <w:rPr>
          <w:rFonts w:ascii="Calibri" w:hAnsi="Calibri"/>
          <w:sz w:val="24"/>
          <w:szCs w:val="24"/>
          <w:lang w:val="es-ES_tradnl"/>
        </w:rPr>
        <w:t>Mantener motivados a estos alumnos es la clave del éxito, para ello tendremos que fomentar su interés y curiosidad, establecer objetivos que nazcan de ellos mismos, exigirles esfuerzo y voluntad, mantener altas expectativas pe</w:t>
      </w:r>
      <w:r>
        <w:rPr>
          <w:rFonts w:ascii="Calibri" w:hAnsi="Calibri"/>
          <w:sz w:val="24"/>
          <w:szCs w:val="24"/>
          <w:lang w:val="es-ES_tradnl"/>
        </w:rPr>
        <w:t>r</w:t>
      </w:r>
      <w:r w:rsidR="00187461">
        <w:rPr>
          <w:rFonts w:ascii="Calibri" w:hAnsi="Calibri"/>
          <w:sz w:val="24"/>
          <w:szCs w:val="24"/>
          <w:lang w:val="es-ES_tradnl"/>
        </w:rPr>
        <w:t>o reales, cuidar mucho la organización del trabajo, velar por el sentimiento de pertene</w:t>
      </w:r>
      <w:r>
        <w:rPr>
          <w:rFonts w:ascii="Calibri" w:hAnsi="Calibri"/>
          <w:sz w:val="24"/>
          <w:szCs w:val="24"/>
          <w:lang w:val="es-ES_tradnl"/>
        </w:rPr>
        <w:t>n</w:t>
      </w:r>
      <w:r w:rsidR="00187461">
        <w:rPr>
          <w:rFonts w:ascii="Calibri" w:hAnsi="Calibri"/>
          <w:sz w:val="24"/>
          <w:szCs w:val="24"/>
          <w:lang w:val="es-ES_tradnl"/>
        </w:rPr>
        <w:t>cia al grupo y de estima de este, trabajar la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187461">
        <w:rPr>
          <w:rFonts w:ascii="Calibri" w:hAnsi="Calibri"/>
          <w:sz w:val="24"/>
          <w:szCs w:val="24"/>
          <w:lang w:val="es-ES_tradnl"/>
        </w:rPr>
        <w:t>autoimagen-</w:t>
      </w:r>
      <w:r w:rsidR="00BE5B03">
        <w:rPr>
          <w:rFonts w:ascii="Calibri" w:hAnsi="Calibri"/>
          <w:sz w:val="24"/>
          <w:szCs w:val="24"/>
          <w:lang w:val="es-ES_tradnl"/>
        </w:rPr>
        <w:t>autoconcepto-autoestima así como</w:t>
      </w:r>
      <w:r w:rsidR="00187461">
        <w:rPr>
          <w:rFonts w:ascii="Calibri" w:hAnsi="Calibri"/>
          <w:sz w:val="24"/>
          <w:szCs w:val="24"/>
          <w:lang w:val="es-ES_tradnl"/>
        </w:rPr>
        <w:t xml:space="preserve"> la sana gestión de las emociones.</w:t>
      </w:r>
      <w:r>
        <w:rPr>
          <w:rFonts w:ascii="Calibri" w:hAnsi="Calibri"/>
          <w:sz w:val="24"/>
          <w:szCs w:val="24"/>
          <w:lang w:val="es-ES_tradnl"/>
        </w:rPr>
        <w:t xml:space="preserve"> </w:t>
      </w:r>
      <w:r w:rsidR="00187461">
        <w:rPr>
          <w:rFonts w:ascii="Calibri" w:hAnsi="Calibri"/>
          <w:sz w:val="24"/>
          <w:szCs w:val="24"/>
          <w:lang w:val="es-ES_tradnl"/>
        </w:rPr>
        <w:t>Otro aspecto fundamental es potenciar la creatividad aliviando el miedo al fracaso, a los juicios y al error.</w:t>
      </w:r>
    </w:p>
    <w:p w:rsidR="003F34A4" w:rsidRPr="003F34A4" w:rsidRDefault="003F34A4" w:rsidP="00B53E59">
      <w:pPr>
        <w:jc w:val="both"/>
        <w:rPr>
          <w:rFonts w:ascii="Calibri" w:hAnsi="Calibri"/>
          <w:i/>
          <w:sz w:val="24"/>
          <w:szCs w:val="24"/>
          <w:lang w:val="es-ES_tradnl"/>
        </w:rPr>
      </w:pPr>
      <w:r>
        <w:rPr>
          <w:rFonts w:ascii="Calibri" w:hAnsi="Calibri"/>
          <w:i/>
          <w:sz w:val="24"/>
          <w:szCs w:val="24"/>
          <w:lang w:val="es-ES_tradnl"/>
        </w:rPr>
        <w:t>(</w:t>
      </w:r>
      <w:r w:rsidR="006745DF" w:rsidRPr="006745DF">
        <w:rPr>
          <w:rFonts w:ascii="Calibri" w:hAnsi="Calibri"/>
          <w:sz w:val="24"/>
          <w:szCs w:val="24"/>
          <w:lang w:val="es-ES_tradnl"/>
        </w:rPr>
        <w:t>Fuente</w:t>
      </w:r>
      <w:r w:rsidR="006745DF">
        <w:rPr>
          <w:rFonts w:ascii="Calibri" w:hAnsi="Calibri"/>
          <w:i/>
          <w:sz w:val="24"/>
          <w:szCs w:val="24"/>
          <w:lang w:val="es-ES_tradnl"/>
        </w:rPr>
        <w:t xml:space="preserve">: </w:t>
      </w:r>
      <w:r w:rsidRPr="003F34A4">
        <w:rPr>
          <w:rFonts w:ascii="Calibri" w:hAnsi="Calibri"/>
          <w:i/>
          <w:sz w:val="24"/>
          <w:szCs w:val="24"/>
          <w:lang w:val="es-ES_tradnl"/>
        </w:rPr>
        <w:t xml:space="preserve">FORMACIÓN EN ALTAS CAPACIDADES INTELECTUALES. Carreras </w:t>
      </w:r>
      <w:proofErr w:type="spellStart"/>
      <w:r w:rsidRPr="003F34A4">
        <w:rPr>
          <w:rFonts w:ascii="Calibri" w:hAnsi="Calibri"/>
          <w:i/>
          <w:sz w:val="24"/>
          <w:szCs w:val="24"/>
          <w:lang w:val="es-ES_tradnl"/>
        </w:rPr>
        <w:t>Truñó</w:t>
      </w:r>
      <w:proofErr w:type="spellEnd"/>
      <w:r w:rsidRPr="003F34A4">
        <w:rPr>
          <w:rFonts w:ascii="Calibri" w:hAnsi="Calibri"/>
          <w:i/>
          <w:sz w:val="24"/>
          <w:szCs w:val="24"/>
          <w:lang w:val="es-ES_tradnl"/>
        </w:rPr>
        <w:t>, L</w:t>
      </w:r>
      <w:r w:rsidR="00403F07">
        <w:rPr>
          <w:rFonts w:ascii="Calibri" w:hAnsi="Calibri"/>
          <w:i/>
          <w:sz w:val="24"/>
          <w:szCs w:val="24"/>
          <w:lang w:val="es-ES_tradnl"/>
        </w:rPr>
        <w:t xml:space="preserve">; </w:t>
      </w:r>
      <w:proofErr w:type="spellStart"/>
      <w:r w:rsidR="00403F07">
        <w:rPr>
          <w:rFonts w:ascii="Calibri" w:hAnsi="Calibri"/>
          <w:i/>
          <w:sz w:val="24"/>
          <w:szCs w:val="24"/>
          <w:lang w:val="es-ES_tradnl"/>
        </w:rPr>
        <w:t>Castiglione</w:t>
      </w:r>
      <w:proofErr w:type="spellEnd"/>
      <w:r w:rsidR="00403F07">
        <w:rPr>
          <w:rFonts w:ascii="Calibri" w:hAnsi="Calibri"/>
          <w:i/>
          <w:sz w:val="24"/>
          <w:szCs w:val="24"/>
          <w:lang w:val="es-ES_tradnl"/>
        </w:rPr>
        <w:t xml:space="preserve"> Méndez, F;</w:t>
      </w:r>
      <w:r w:rsidRPr="003F34A4">
        <w:rPr>
          <w:rFonts w:ascii="Calibri" w:hAnsi="Calibri"/>
          <w:i/>
          <w:sz w:val="24"/>
          <w:szCs w:val="24"/>
          <w:lang w:val="es-ES_tradnl"/>
        </w:rPr>
        <w:t xml:space="preserve"> Valera Sanz, M</w:t>
      </w:r>
      <w:r w:rsidR="00403F07">
        <w:rPr>
          <w:rFonts w:ascii="Calibri" w:hAnsi="Calibri"/>
          <w:i/>
          <w:sz w:val="24"/>
          <w:szCs w:val="24"/>
          <w:lang w:val="es-ES_tradnl"/>
        </w:rPr>
        <w:t>;</w:t>
      </w:r>
      <w:r w:rsidRPr="003F34A4">
        <w:rPr>
          <w:rFonts w:ascii="Calibri" w:hAnsi="Calibri"/>
          <w:i/>
          <w:sz w:val="24"/>
          <w:szCs w:val="24"/>
          <w:lang w:val="es-ES_tradnl"/>
        </w:rPr>
        <w:t xml:space="preserve"> González Bellido, A.</w:t>
      </w:r>
      <w:r>
        <w:rPr>
          <w:rFonts w:ascii="Calibri" w:hAnsi="Calibri"/>
          <w:i/>
          <w:sz w:val="24"/>
          <w:szCs w:val="24"/>
          <w:lang w:val="es-ES_tradnl"/>
        </w:rPr>
        <w:t>)</w:t>
      </w:r>
    </w:p>
    <w:p w:rsidR="00561786" w:rsidRDefault="00561786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561786" w:rsidRDefault="00561786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B53E59" w:rsidRPr="00962159" w:rsidRDefault="00B53E59" w:rsidP="00897D50">
      <w:pPr>
        <w:jc w:val="center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  <w:r w:rsidRPr="00962159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>DECÁLOGO</w:t>
      </w:r>
      <w:r w:rsidR="007854AB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 xml:space="preserve"> </w:t>
      </w:r>
      <w:r w:rsidRPr="00962159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t>DE ACTUACIÓN CON ALUMNOS DE ALTAS CAPACIDADES</w:t>
      </w:r>
    </w:p>
    <w:p w:rsidR="00A46869" w:rsidRDefault="00A46869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0"/>
      </w:tblGrid>
      <w:tr w:rsidR="00BA0A35" w:rsidTr="000437BE">
        <w:tc>
          <w:tcPr>
            <w:tcW w:w="8644" w:type="dxa"/>
            <w:gridSpan w:val="2"/>
            <w:shd w:val="clear" w:color="auto" w:fill="B2A1C7" w:themeFill="accent4" w:themeFillTint="99"/>
          </w:tcPr>
          <w:p w:rsidR="00BA0A35" w:rsidRDefault="00BA0A35" w:rsidP="00BA0A35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 xml:space="preserve">10 MODOS DE </w:t>
            </w:r>
            <w:r w:rsidRPr="00897D50">
              <w:rPr>
                <w:rFonts w:ascii="Calibri" w:hAnsi="Calibri"/>
                <w:b/>
                <w:sz w:val="24"/>
                <w:szCs w:val="24"/>
                <w:lang w:val="es-ES_tradnl"/>
              </w:rPr>
              <w:t>PROCEDER</w:t>
            </w: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 xml:space="preserve"> CON ESTOS ALUMNOS</w:t>
            </w:r>
          </w:p>
        </w:tc>
      </w:tr>
      <w:tr w:rsidR="00A46869" w:rsidTr="000437BE">
        <w:tc>
          <w:tcPr>
            <w:tcW w:w="534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Velar porque el alumno cuente con un buen diagnóstico para que nuestra labor con él se adapte realmente a sus necesidades</w:t>
            </w:r>
          </w:p>
        </w:tc>
      </w:tr>
      <w:tr w:rsidR="00A46869" w:rsidTr="000437BE">
        <w:tc>
          <w:tcPr>
            <w:tcW w:w="534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Llevar a cabo las actuaciones educativas pertinentes en función del diagnósti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co actual que debe ser reciente</w:t>
            </w:r>
          </w:p>
        </w:tc>
      </w:tr>
      <w:tr w:rsidR="00A46869" w:rsidTr="000437BE">
        <w:tc>
          <w:tcPr>
            <w:tcW w:w="534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A46869" w:rsidRDefault="00A0378B" w:rsidP="00A0378B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Buscar relaciones y apoyos entre distintos organismos que puedan atender al alumno y favorecer la coordinación entre ellos.</w:t>
            </w:r>
          </w:p>
        </w:tc>
      </w:tr>
      <w:tr w:rsidR="00A46869" w:rsidTr="000437BE">
        <w:tc>
          <w:tcPr>
            <w:tcW w:w="534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Ofrecerle la información de diversas maneras para evitar que se aburran</w:t>
            </w:r>
          </w:p>
        </w:tc>
      </w:tr>
      <w:tr w:rsidR="00A46869" w:rsidTr="000437BE">
        <w:tc>
          <w:tcPr>
            <w:tcW w:w="534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Reconocer sus logros igual que a los demás</w:t>
            </w:r>
          </w:p>
        </w:tc>
      </w:tr>
      <w:tr w:rsidR="00A46869" w:rsidTr="000437BE">
        <w:tc>
          <w:tcPr>
            <w:tcW w:w="534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Ofrecerle retos intelectuales constantes para evitar su desmotivación</w:t>
            </w:r>
          </w:p>
        </w:tc>
      </w:tr>
      <w:tr w:rsidR="00A46869" w:rsidTr="000437BE">
        <w:tc>
          <w:tcPr>
            <w:tcW w:w="534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A46869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Evitar las repeticiones. Recordar que estos alumnos captan la información más rápidamente y por tanto aprenden más rápido</w:t>
            </w:r>
          </w:p>
        </w:tc>
      </w:tr>
      <w:tr w:rsidR="00BA0A35" w:rsidTr="000437BE">
        <w:tc>
          <w:tcPr>
            <w:tcW w:w="534" w:type="dxa"/>
            <w:shd w:val="clear" w:color="auto" w:fill="B2A1C7" w:themeFill="accent4" w:themeFillTint="99"/>
          </w:tcPr>
          <w:p w:rsidR="00BA0A35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BA0A35" w:rsidRPr="00BA0A35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Aceptar que en algunos aspectos pueden saber más que nosotros, no verlo como un amenaza</w:t>
            </w:r>
          </w:p>
        </w:tc>
      </w:tr>
      <w:tr w:rsidR="00BA0A35" w:rsidTr="000437BE">
        <w:tc>
          <w:tcPr>
            <w:tcW w:w="534" w:type="dxa"/>
            <w:shd w:val="clear" w:color="auto" w:fill="B2A1C7" w:themeFill="accent4" w:themeFillTint="99"/>
          </w:tcPr>
          <w:p w:rsidR="00BA0A35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BA0A35" w:rsidRPr="00BA0A35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Nombrar un tutor especial para el acompañamiento de este alumno</w:t>
            </w:r>
            <w:r w:rsidR="009C0580">
              <w:rPr>
                <w:rFonts w:ascii="Calibri" w:hAnsi="Calibri"/>
                <w:sz w:val="24"/>
                <w:szCs w:val="24"/>
                <w:lang w:val="es-ES_tradnl"/>
              </w:rPr>
              <w:t>, que puede ser el coordinador del trabajo del centro con los alumnos de AACC.</w:t>
            </w:r>
          </w:p>
        </w:tc>
      </w:tr>
      <w:tr w:rsidR="00BA0A35" w:rsidTr="000437BE">
        <w:tc>
          <w:tcPr>
            <w:tcW w:w="534" w:type="dxa"/>
            <w:shd w:val="clear" w:color="auto" w:fill="B2A1C7" w:themeFill="accent4" w:themeFillTint="99"/>
          </w:tcPr>
          <w:p w:rsidR="00BA0A35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8110" w:type="dxa"/>
            <w:shd w:val="clear" w:color="auto" w:fill="B2A1C7" w:themeFill="accent4" w:themeFillTint="99"/>
          </w:tcPr>
          <w:p w:rsidR="00BA0A35" w:rsidRPr="00BA0A35" w:rsidRDefault="00BA0A35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>Dar</w:t>
            </w:r>
            <w:r w:rsidR="009C0580">
              <w:rPr>
                <w:rFonts w:ascii="Calibri" w:hAnsi="Calibri"/>
                <w:sz w:val="24"/>
                <w:szCs w:val="24"/>
                <w:lang w:val="es-ES_tradnl"/>
              </w:rPr>
              <w:t xml:space="preserve"> también</w:t>
            </w: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 xml:space="preserve"> una respuesta adecuada  a los alumnos </w:t>
            </w:r>
            <w:r w:rsidR="009C0580" w:rsidRPr="009C0580">
              <w:rPr>
                <w:rFonts w:ascii="Calibri" w:hAnsi="Calibri"/>
                <w:b/>
                <w:i/>
                <w:sz w:val="24"/>
                <w:szCs w:val="24"/>
                <w:lang w:val="es-ES_tradnl"/>
              </w:rPr>
              <w:t>“</w:t>
            </w:r>
            <w:r w:rsidRPr="009C0580">
              <w:rPr>
                <w:rFonts w:ascii="Calibri" w:hAnsi="Calibri"/>
                <w:b/>
                <w:i/>
                <w:sz w:val="24"/>
                <w:szCs w:val="24"/>
                <w:lang w:val="es-ES_tradnl"/>
              </w:rPr>
              <w:t>talentosos espirituales</w:t>
            </w:r>
            <w:r w:rsidR="009C0580" w:rsidRPr="009C0580">
              <w:rPr>
                <w:rFonts w:ascii="Calibri" w:hAnsi="Calibri"/>
                <w:b/>
                <w:i/>
                <w:sz w:val="24"/>
                <w:szCs w:val="24"/>
                <w:lang w:val="es-ES_tradnl"/>
              </w:rPr>
              <w:t>”</w:t>
            </w: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 xml:space="preserve"> acompañándoles en sus reflexiones, dudas, etc. y</w:t>
            </w:r>
            <w:r w:rsidR="009C0580">
              <w:rPr>
                <w:rFonts w:ascii="Calibri" w:hAnsi="Calibri"/>
                <w:sz w:val="24"/>
                <w:szCs w:val="24"/>
                <w:lang w:val="es-ES_tradnl"/>
              </w:rPr>
              <w:t xml:space="preserve"> procurando que su talento inspire</w:t>
            </w:r>
            <w:r w:rsidRPr="00BA0A35">
              <w:rPr>
                <w:rFonts w:ascii="Calibri" w:hAnsi="Calibri"/>
                <w:sz w:val="24"/>
                <w:szCs w:val="24"/>
                <w:lang w:val="es-ES_tradnl"/>
              </w:rPr>
              <w:t xml:space="preserve"> al resto del grupo-clase</w:t>
            </w:r>
          </w:p>
        </w:tc>
      </w:tr>
    </w:tbl>
    <w:p w:rsidR="00A46869" w:rsidRDefault="00A46869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897D50" w:rsidRDefault="00897D50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897D50" w:rsidTr="000437BE">
        <w:tc>
          <w:tcPr>
            <w:tcW w:w="8644" w:type="dxa"/>
            <w:gridSpan w:val="2"/>
            <w:shd w:val="clear" w:color="auto" w:fill="E5DFEC" w:themeFill="accent4" w:themeFillTint="33"/>
          </w:tcPr>
          <w:p w:rsidR="00897D50" w:rsidRDefault="00897D50" w:rsidP="00897D50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897D50">
              <w:rPr>
                <w:rFonts w:ascii="Calibri" w:hAnsi="Calibri"/>
                <w:sz w:val="24"/>
                <w:szCs w:val="24"/>
                <w:lang w:val="es-ES_tradnl"/>
              </w:rPr>
              <w:t xml:space="preserve">10 MODOS DE </w:t>
            </w:r>
            <w:r w:rsidRPr="000437BE">
              <w:rPr>
                <w:rFonts w:ascii="Calibri" w:hAnsi="Calibri"/>
                <w:b/>
                <w:color w:val="7030A0"/>
                <w:sz w:val="24"/>
                <w:szCs w:val="24"/>
                <w:lang w:val="es-ES_tradnl"/>
              </w:rPr>
              <w:t>NO</w:t>
            </w:r>
            <w:r w:rsidRPr="00897D50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PROCEDER</w:t>
            </w:r>
            <w:r w:rsidRPr="00897D50">
              <w:rPr>
                <w:rFonts w:ascii="Calibri" w:hAnsi="Calibri"/>
                <w:sz w:val="24"/>
                <w:szCs w:val="24"/>
                <w:lang w:val="es-ES_tradnl"/>
              </w:rPr>
              <w:t xml:space="preserve"> CON ESTOS ALUMNOS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Ocultarle al alumno su diagnóstico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6D60B2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Ocultarle al grupo clase </w:t>
            </w:r>
            <w:r w:rsidR="006D60B2">
              <w:rPr>
                <w:rFonts w:ascii="Calibri" w:hAnsi="Calibri"/>
                <w:sz w:val="24"/>
                <w:szCs w:val="24"/>
                <w:lang w:val="es-ES_tradnl"/>
              </w:rPr>
              <w:t xml:space="preserve">la peculiaridad del 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alumno de AACC</w:t>
            </w:r>
            <w:r w:rsidR="006D60B2">
              <w:rPr>
                <w:rFonts w:ascii="Calibri" w:hAnsi="Calibri"/>
                <w:sz w:val="24"/>
                <w:szCs w:val="24"/>
                <w:lang w:val="es-ES_tradnl"/>
              </w:rPr>
              <w:t>, aprovechándola como un beneficio para todos.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A0378B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Obviar, por parte del profesor, la</w:t>
            </w:r>
            <w:r w:rsidR="006D60B2">
              <w:rPr>
                <w:rFonts w:ascii="Calibri" w:hAnsi="Calibri"/>
                <w:sz w:val="24"/>
                <w:szCs w:val="24"/>
                <w:lang w:val="es-ES_tradnl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primera</w:t>
            </w:r>
            <w:r w:rsidR="006D60B2">
              <w:rPr>
                <w:rFonts w:ascii="Calibri" w:hAnsi="Calibri"/>
                <w:sz w:val="24"/>
                <w:szCs w:val="24"/>
                <w:lang w:val="es-ES_tradnl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r w:rsidR="006D60B2">
              <w:rPr>
                <w:rFonts w:ascii="Calibri" w:hAnsi="Calibri"/>
                <w:sz w:val="24"/>
                <w:szCs w:val="24"/>
                <w:lang w:val="es-ES_tradnl"/>
              </w:rPr>
              <w:t>intuiciones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sobre las altas capacidades de un alumno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6D60B2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Tomar una decisión unilateral sobre las medidas a </w:t>
            </w:r>
            <w:r w:rsidR="006D60B2">
              <w:rPr>
                <w:rFonts w:ascii="Calibri" w:hAnsi="Calibri"/>
                <w:sz w:val="24"/>
                <w:szCs w:val="24"/>
                <w:lang w:val="es-ES_tradnl"/>
              </w:rPr>
              <w:t>seguir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con este alumno por parte del centro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6D60B2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A0378B">
              <w:rPr>
                <w:rFonts w:ascii="Calibri" w:hAnsi="Calibri"/>
                <w:sz w:val="24"/>
                <w:szCs w:val="24"/>
                <w:lang w:val="es-ES_tradnl"/>
              </w:rPr>
              <w:t>Olvidar que su</w:t>
            </w:r>
            <w:r w:rsidR="006D60B2">
              <w:rPr>
                <w:rFonts w:ascii="Calibri" w:hAnsi="Calibri"/>
                <w:sz w:val="24"/>
                <w:szCs w:val="24"/>
                <w:lang w:val="es-ES_tradnl"/>
              </w:rPr>
              <w:t xml:space="preserve"> nivel de</w:t>
            </w:r>
            <w:r w:rsidRPr="00A0378B">
              <w:rPr>
                <w:rFonts w:ascii="Calibri" w:hAnsi="Calibri"/>
                <w:sz w:val="24"/>
                <w:szCs w:val="24"/>
                <w:lang w:val="es-ES_tradnl"/>
              </w:rPr>
              <w:t xml:space="preserve"> desarrollo </w:t>
            </w:r>
            <w:r w:rsidR="006D60B2">
              <w:rPr>
                <w:rFonts w:ascii="Calibri" w:hAnsi="Calibri"/>
                <w:sz w:val="24"/>
                <w:szCs w:val="24"/>
                <w:lang w:val="es-ES_tradnl"/>
              </w:rPr>
              <w:t>en cuanto a gestión de las emociones no tiene por qué coincidir con su desarrollo intelectual.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A0378B">
              <w:rPr>
                <w:rFonts w:ascii="Calibri" w:hAnsi="Calibri"/>
                <w:sz w:val="24"/>
                <w:szCs w:val="24"/>
                <w:lang w:val="es-ES_tradnl"/>
              </w:rPr>
              <w:t>Impedirle que responda a las preguntas lanzadas a la clase porque sabemos que lo hará correctamente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A0378B">
              <w:rPr>
                <w:rFonts w:ascii="Calibri" w:hAnsi="Calibri"/>
                <w:sz w:val="24"/>
                <w:szCs w:val="24"/>
                <w:lang w:val="es-ES_tradnl"/>
              </w:rPr>
              <w:t>Relajarnos con la atención hacia él porque “parece que lo sabe todo y no necesita ayuda”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Centrarnos en el alumno olvidándonos de la intervención con su familia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A0378B" w:rsidP="00487DDF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Tener miedo a </w:t>
            </w:r>
            <w:r w:rsidR="00487DDF">
              <w:rPr>
                <w:rFonts w:ascii="Calibri" w:hAnsi="Calibri"/>
                <w:sz w:val="24"/>
                <w:szCs w:val="24"/>
                <w:lang w:val="es-ES_tradnl"/>
              </w:rPr>
              <w:t>contar con un alumno de estas características en nuestra aula</w:t>
            </w:r>
          </w:p>
        </w:tc>
      </w:tr>
      <w:tr w:rsidR="00897D50" w:rsidTr="000437BE">
        <w:tc>
          <w:tcPr>
            <w:tcW w:w="534" w:type="dxa"/>
            <w:shd w:val="clear" w:color="auto" w:fill="E5DFEC" w:themeFill="accent4" w:themeFillTint="33"/>
          </w:tcPr>
          <w:p w:rsidR="00897D50" w:rsidRDefault="00897D50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8110" w:type="dxa"/>
            <w:shd w:val="clear" w:color="auto" w:fill="E5DFEC" w:themeFill="accent4" w:themeFillTint="33"/>
          </w:tcPr>
          <w:p w:rsidR="00897D50" w:rsidRDefault="00637B92" w:rsidP="00B53E59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No tener presente en el trato con el alumno y su familia que un alto grado de desmotivación correlaciona con problemas de aprendizaje, fobias, depresiones e</w:t>
            </w:r>
            <w:r w:rsidR="00AA7DBE">
              <w:rPr>
                <w:rFonts w:ascii="Calibri" w:hAnsi="Calibri"/>
                <w:sz w:val="24"/>
                <w:szCs w:val="24"/>
                <w:lang w:val="es-ES_tradnl"/>
              </w:rPr>
              <w:t xml:space="preserve"> incluso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intentos de suicidio.</w:t>
            </w:r>
          </w:p>
        </w:tc>
      </w:tr>
    </w:tbl>
    <w:p w:rsidR="007854AB" w:rsidRDefault="006B2149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AA7DBE" w:rsidRDefault="00AA7DBE" w:rsidP="00B53E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962159" w:rsidRDefault="00962159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  <w:r w:rsidRPr="00962159"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  <w:lastRenderedPageBreak/>
        <w:t>CONCLUSIÓN</w:t>
      </w:r>
    </w:p>
    <w:p w:rsidR="0091457F" w:rsidRDefault="0091457F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91457F" w:rsidRPr="00006ADE" w:rsidRDefault="00AA7DBE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 </w:t>
      </w:r>
      <w:r w:rsidR="0091457F" w:rsidRPr="00006ADE">
        <w:rPr>
          <w:rFonts w:ascii="Calibri" w:hAnsi="Calibri"/>
          <w:sz w:val="24"/>
          <w:szCs w:val="24"/>
          <w:lang w:val="es-ES_tradnl"/>
        </w:rPr>
        <w:t>Un buen diagnóstico ayuda al alumno, a la familia y al colegio a trabajar mejor con y por</w:t>
      </w:r>
      <w:r w:rsidR="00B64883">
        <w:rPr>
          <w:rFonts w:ascii="Calibri" w:hAnsi="Calibri"/>
          <w:sz w:val="24"/>
          <w:szCs w:val="24"/>
          <w:lang w:val="es-ES_tradnl"/>
        </w:rPr>
        <w:t xml:space="preserve"> ese alumno. Obviamente nos enc</w:t>
      </w:r>
      <w:r w:rsidR="0091457F" w:rsidRPr="00006ADE">
        <w:rPr>
          <w:rFonts w:ascii="Calibri" w:hAnsi="Calibri"/>
          <w:sz w:val="24"/>
          <w:szCs w:val="24"/>
          <w:lang w:val="es-ES_tradnl"/>
        </w:rPr>
        <w:t>ontraremos con dificultades en el día a día a las cuales no podemos dejar de dar una respuesta lo más ad</w:t>
      </w:r>
      <w:r w:rsidR="00B64883">
        <w:rPr>
          <w:rFonts w:ascii="Calibri" w:hAnsi="Calibri"/>
          <w:sz w:val="24"/>
          <w:szCs w:val="24"/>
          <w:lang w:val="es-ES_tradnl"/>
        </w:rPr>
        <w:t>e</w:t>
      </w:r>
      <w:r w:rsidR="0091457F" w:rsidRPr="00006ADE">
        <w:rPr>
          <w:rFonts w:ascii="Calibri" w:hAnsi="Calibri"/>
          <w:sz w:val="24"/>
          <w:szCs w:val="24"/>
          <w:lang w:val="es-ES_tradnl"/>
        </w:rPr>
        <w:t>cuad</w:t>
      </w:r>
      <w:r w:rsidR="00B64883">
        <w:rPr>
          <w:rFonts w:ascii="Calibri" w:hAnsi="Calibri"/>
          <w:sz w:val="24"/>
          <w:szCs w:val="24"/>
          <w:lang w:val="es-ES_tradnl"/>
        </w:rPr>
        <w:t>a</w:t>
      </w:r>
      <w:r w:rsidR="0091457F" w:rsidRPr="00006ADE">
        <w:rPr>
          <w:rFonts w:ascii="Calibri" w:hAnsi="Calibri"/>
          <w:sz w:val="24"/>
          <w:szCs w:val="24"/>
          <w:lang w:val="es-ES_tradnl"/>
        </w:rPr>
        <w:t xml:space="preserve"> posible. Es por ello que como profesionales de la educación debemos seguir profundizando sobre este tema</w:t>
      </w:r>
      <w:r w:rsidR="00B64883">
        <w:rPr>
          <w:rFonts w:ascii="Calibri" w:hAnsi="Calibri"/>
          <w:sz w:val="24"/>
          <w:szCs w:val="24"/>
          <w:lang w:val="es-ES_tradnl"/>
        </w:rPr>
        <w:t>. Además de la búsqu</w:t>
      </w:r>
      <w:r w:rsidR="0091457F" w:rsidRPr="00006ADE">
        <w:rPr>
          <w:rFonts w:ascii="Calibri" w:hAnsi="Calibri"/>
          <w:sz w:val="24"/>
          <w:szCs w:val="24"/>
          <w:lang w:val="es-ES_tradnl"/>
        </w:rPr>
        <w:t>eda de información</w:t>
      </w:r>
      <w:r w:rsidR="00B64883">
        <w:rPr>
          <w:rFonts w:ascii="Calibri" w:hAnsi="Calibri"/>
          <w:sz w:val="24"/>
          <w:szCs w:val="24"/>
          <w:lang w:val="es-ES_tradnl"/>
        </w:rPr>
        <w:t xml:space="preserve"> </w:t>
      </w:r>
      <w:r w:rsidR="0091457F" w:rsidRPr="00006ADE">
        <w:rPr>
          <w:rFonts w:ascii="Calibri" w:hAnsi="Calibri"/>
          <w:sz w:val="24"/>
          <w:szCs w:val="24"/>
          <w:lang w:val="es-ES_tradnl"/>
        </w:rPr>
        <w:t>y el estudio o investigación personal que podáis llevara  a</w:t>
      </w:r>
      <w:r w:rsidR="00B64883">
        <w:rPr>
          <w:rFonts w:ascii="Calibri" w:hAnsi="Calibri"/>
          <w:sz w:val="24"/>
          <w:szCs w:val="24"/>
          <w:lang w:val="es-ES_tradnl"/>
        </w:rPr>
        <w:t xml:space="preserve"> cabo, desde la Fund</w:t>
      </w:r>
      <w:r w:rsidR="0091457F" w:rsidRPr="00006ADE">
        <w:rPr>
          <w:rFonts w:ascii="Calibri" w:hAnsi="Calibri"/>
          <w:sz w:val="24"/>
          <w:szCs w:val="24"/>
          <w:lang w:val="es-ES_tradnl"/>
        </w:rPr>
        <w:t>ación os proponemos, como ya sabéis, un grupo de trabajo sobre este tema. El objetivo del grupo es establecer un protocolo de detección e intervención con este tipo de alumnos. Es importante la implicación de todos para po</w:t>
      </w:r>
      <w:r w:rsidR="00B64883">
        <w:rPr>
          <w:rFonts w:ascii="Calibri" w:hAnsi="Calibri"/>
          <w:sz w:val="24"/>
          <w:szCs w:val="24"/>
          <w:lang w:val="es-ES_tradnl"/>
        </w:rPr>
        <w:t>der llevarlo adelante, pero má</w:t>
      </w:r>
      <w:r w:rsidR="0091457F" w:rsidRPr="00006ADE">
        <w:rPr>
          <w:rFonts w:ascii="Calibri" w:hAnsi="Calibri"/>
          <w:sz w:val="24"/>
          <w:szCs w:val="24"/>
          <w:lang w:val="es-ES_tradnl"/>
        </w:rPr>
        <w:t>s importante es que lo conozcamos y lo utilicemos, pues hasta el momento-según las estadísticas- sólo se detectan aprox</w:t>
      </w:r>
      <w:r w:rsidR="00E46C97">
        <w:rPr>
          <w:rFonts w:ascii="Calibri" w:hAnsi="Calibri"/>
          <w:sz w:val="24"/>
          <w:szCs w:val="24"/>
          <w:lang w:val="es-ES_tradnl"/>
        </w:rPr>
        <w:t>imadamente un 2% de los alumnos</w:t>
      </w:r>
      <w:r w:rsidR="0091457F" w:rsidRPr="00006ADE">
        <w:rPr>
          <w:rFonts w:ascii="Calibri" w:hAnsi="Calibri"/>
          <w:sz w:val="24"/>
          <w:szCs w:val="24"/>
          <w:lang w:val="es-ES_tradnl"/>
        </w:rPr>
        <w:t xml:space="preserve"> de altas capacidades.</w:t>
      </w:r>
    </w:p>
    <w:p w:rsidR="0091457F" w:rsidRPr="00006ADE" w:rsidRDefault="00AA7DBE" w:rsidP="00B53E59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  </w:t>
      </w:r>
      <w:r w:rsidR="0091457F" w:rsidRPr="00006ADE">
        <w:rPr>
          <w:rFonts w:ascii="Calibri" w:hAnsi="Calibri"/>
          <w:sz w:val="24"/>
          <w:szCs w:val="24"/>
          <w:lang w:val="es-ES_tradnl"/>
        </w:rPr>
        <w:t>Si a</w:t>
      </w:r>
      <w:r w:rsidR="00006ADE" w:rsidRPr="00006ADE">
        <w:rPr>
          <w:rFonts w:ascii="Calibri" w:hAnsi="Calibri"/>
          <w:sz w:val="24"/>
          <w:szCs w:val="24"/>
          <w:lang w:val="es-ES_tradnl"/>
        </w:rPr>
        <w:t>l</w:t>
      </w:r>
      <w:r w:rsidR="0091457F" w:rsidRPr="00006ADE">
        <w:rPr>
          <w:rFonts w:ascii="Calibri" w:hAnsi="Calibri"/>
          <w:sz w:val="24"/>
          <w:szCs w:val="24"/>
          <w:lang w:val="es-ES_tradnl"/>
        </w:rPr>
        <w:t>gún profesor</w:t>
      </w:r>
      <w:r w:rsidR="001C3B45">
        <w:rPr>
          <w:rFonts w:ascii="Calibri" w:hAnsi="Calibri"/>
          <w:sz w:val="24"/>
          <w:szCs w:val="24"/>
          <w:lang w:val="es-ES_tradnl"/>
        </w:rPr>
        <w:t>,</w:t>
      </w:r>
      <w:r w:rsidR="0091457F" w:rsidRPr="00006ADE">
        <w:rPr>
          <w:rFonts w:ascii="Calibri" w:hAnsi="Calibri"/>
          <w:sz w:val="24"/>
          <w:szCs w:val="24"/>
          <w:lang w:val="es-ES_tradnl"/>
        </w:rPr>
        <w:t xml:space="preserve"> que haya cursado la formación sobre </w:t>
      </w:r>
      <w:r w:rsidR="00E46C97">
        <w:rPr>
          <w:rFonts w:ascii="Calibri" w:hAnsi="Calibri"/>
          <w:sz w:val="24"/>
          <w:szCs w:val="24"/>
          <w:lang w:val="es-ES_tradnl"/>
        </w:rPr>
        <w:t>AACC</w:t>
      </w:r>
      <w:r w:rsidR="0091457F" w:rsidRPr="00006ADE">
        <w:rPr>
          <w:rFonts w:ascii="Calibri" w:hAnsi="Calibri"/>
          <w:sz w:val="24"/>
          <w:szCs w:val="24"/>
          <w:lang w:val="es-ES_tradnl"/>
        </w:rPr>
        <w:t xml:space="preserve"> del pasado mes de octubre</w:t>
      </w:r>
      <w:r w:rsidR="001C3B45">
        <w:rPr>
          <w:rFonts w:ascii="Calibri" w:hAnsi="Calibri"/>
          <w:sz w:val="24"/>
          <w:szCs w:val="24"/>
          <w:lang w:val="es-ES_tradnl"/>
        </w:rPr>
        <w:t>,</w:t>
      </w:r>
      <w:r w:rsidR="0091457F" w:rsidRPr="00006ADE">
        <w:rPr>
          <w:rFonts w:ascii="Calibri" w:hAnsi="Calibri"/>
          <w:sz w:val="24"/>
          <w:szCs w:val="24"/>
          <w:lang w:val="es-ES_tradnl"/>
        </w:rPr>
        <w:t xml:space="preserve"> desea sumarse al proyecto que se ponga en contacto con el Dpto. de Formación </w:t>
      </w:r>
      <w:hyperlink r:id="rId12" w:history="1">
        <w:r w:rsidR="0091457F" w:rsidRPr="00006ADE">
          <w:rPr>
            <w:rStyle w:val="Hipervnculo"/>
            <w:rFonts w:ascii="Calibri" w:hAnsi="Calibri"/>
            <w:color w:val="auto"/>
            <w:sz w:val="24"/>
            <w:szCs w:val="24"/>
            <w:lang w:val="es-ES_tradnl"/>
          </w:rPr>
          <w:t>dfsvm@planalfa.es</w:t>
        </w:r>
      </w:hyperlink>
      <w:r w:rsidR="0091457F" w:rsidRPr="00006ADE">
        <w:rPr>
          <w:rFonts w:ascii="Calibri" w:hAnsi="Calibri"/>
          <w:sz w:val="24"/>
          <w:szCs w:val="24"/>
          <w:lang w:val="es-ES_tradnl"/>
        </w:rPr>
        <w:t xml:space="preserve">     </w:t>
      </w:r>
    </w:p>
    <w:p w:rsidR="00006ADE" w:rsidRDefault="00006ADE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91457F" w:rsidRDefault="0091457F" w:rsidP="00B53E59">
      <w:pPr>
        <w:jc w:val="both"/>
        <w:rPr>
          <w:rFonts w:ascii="Calibri" w:hAnsi="Calibri"/>
          <w:b/>
          <w:color w:val="5F497A" w:themeColor="accent4" w:themeShade="BF"/>
          <w:sz w:val="24"/>
          <w:szCs w:val="24"/>
          <w:lang w:val="es-ES_tradnl"/>
        </w:rPr>
      </w:pPr>
    </w:p>
    <w:p w:rsidR="00962159" w:rsidRPr="00006ADE" w:rsidRDefault="00006ADE" w:rsidP="00006ADE">
      <w:pPr>
        <w:jc w:val="center"/>
        <w:rPr>
          <w:rFonts w:ascii="Calibri" w:hAnsi="Calibri"/>
          <w:b/>
          <w:sz w:val="24"/>
          <w:szCs w:val="24"/>
          <w:lang w:val="es-ES_tradnl"/>
        </w:rPr>
      </w:pPr>
      <w:r w:rsidRPr="00006ADE">
        <w:rPr>
          <w:rFonts w:ascii="Calibri" w:hAnsi="Calibri"/>
          <w:b/>
          <w:sz w:val="24"/>
          <w:szCs w:val="24"/>
          <w:lang w:val="es-ES_tradnl"/>
        </w:rPr>
        <w:t>PELÍCULA</w:t>
      </w:r>
      <w:r w:rsidR="00962159" w:rsidRPr="00006ADE">
        <w:rPr>
          <w:rFonts w:ascii="Calibri" w:hAnsi="Calibri"/>
          <w:b/>
          <w:sz w:val="24"/>
          <w:szCs w:val="24"/>
          <w:lang w:val="es-ES_tradnl"/>
        </w:rPr>
        <w:t xml:space="preserve"> SOBRE ALTAS CAPACIDADES:</w:t>
      </w:r>
    </w:p>
    <w:p w:rsidR="00006ADE" w:rsidRDefault="00006ADE" w:rsidP="00006ADE">
      <w:pPr>
        <w:jc w:val="center"/>
        <w:rPr>
          <w:rFonts w:ascii="Calibri" w:hAnsi="Calibri"/>
          <w:sz w:val="24"/>
          <w:szCs w:val="24"/>
          <w:lang w:val="es-ES_tradnl"/>
        </w:rPr>
      </w:pPr>
    </w:p>
    <w:p w:rsidR="00962159" w:rsidRDefault="00962159" w:rsidP="00006ADE">
      <w:pPr>
        <w:jc w:val="center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noProof/>
          <w:sz w:val="24"/>
          <w:szCs w:val="24"/>
          <w:lang w:val="es-ES_tradnl" w:eastAsia="es-ES_tradnl"/>
        </w:rPr>
        <w:drawing>
          <wp:inline distT="0" distB="0" distL="0" distR="0" wp14:anchorId="3ACDF86D" wp14:editId="0AC03D66">
            <wp:extent cx="1406214" cy="1055510"/>
            <wp:effectExtent l="0" t="0" r="3810" b="0"/>
            <wp:docPr id="10" name="Imagen 10" descr="C:\Users\amacian\Pictures\Altas capacidades\vi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cian\Pictures\Altas capacidades\vit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47" cy="10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DE" w:rsidRDefault="00006ADE" w:rsidP="00006ADE">
      <w:pPr>
        <w:jc w:val="center"/>
      </w:pPr>
    </w:p>
    <w:p w:rsidR="00962159" w:rsidRDefault="006A1DC9" w:rsidP="00006ADE">
      <w:pPr>
        <w:jc w:val="center"/>
        <w:rPr>
          <w:rStyle w:val="Hipervnculo"/>
          <w:rFonts w:ascii="Calibri" w:hAnsi="Calibri"/>
          <w:sz w:val="24"/>
          <w:szCs w:val="24"/>
          <w:lang w:val="es-ES_tradnl"/>
        </w:rPr>
      </w:pPr>
      <w:hyperlink r:id="rId14" w:history="1">
        <w:r w:rsidR="00962159" w:rsidRPr="00760A08">
          <w:rPr>
            <w:rStyle w:val="Hipervnculo"/>
            <w:rFonts w:ascii="Calibri" w:hAnsi="Calibri"/>
            <w:sz w:val="24"/>
            <w:szCs w:val="24"/>
            <w:lang w:val="es-ES_tradnl"/>
          </w:rPr>
          <w:t>http://www.youtube.com/watch?v=mKjHvg0y9iA</w:t>
        </w:r>
      </w:hyperlink>
    </w:p>
    <w:p w:rsidR="00006ADE" w:rsidRPr="00B53E59" w:rsidRDefault="00006ADE" w:rsidP="00962159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006ADE" w:rsidRPr="00006ADE" w:rsidRDefault="00006ADE" w:rsidP="00006ADE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Pr="00006ADE">
        <w:rPr>
          <w:rFonts w:ascii="Calibri" w:hAnsi="Calibri"/>
          <w:sz w:val="24"/>
          <w:szCs w:val="24"/>
          <w:lang w:val="es-ES_tradnl"/>
        </w:rPr>
        <w:t>Vitus es un niño aparentemente normal pero del que sus padres van descubriendo poco a poco su gran inteligencia (180 de coeficiente intelectual). Desde los seis años toca el piano con virtuosismo y juega al ajedrez con maestría. Finalmente sus padres (Helen y Leo) deciden matricularlo en una escuela de música para gente con grandes cualidades en este ámbito. En cuanto a sus estudios escolares no quieren matricularlo en una escuela de superdotados, pero si debe subir de grado compartiendo clase con alumnos más mayores a los que supera en inteligencia y por lo que debe sufrir las consecuencias.</w:t>
      </w:r>
    </w:p>
    <w:p w:rsidR="00006ADE" w:rsidRPr="00006ADE" w:rsidRDefault="00006ADE" w:rsidP="00006ADE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Pr="00006ADE">
        <w:rPr>
          <w:rFonts w:ascii="Calibri" w:hAnsi="Calibri"/>
          <w:sz w:val="24"/>
          <w:szCs w:val="24"/>
          <w:lang w:val="es-ES_tradnl"/>
        </w:rPr>
        <w:t>Todos estos hechos sólo consiguen la infelicidad de Vitus, que sólo siente la felicidad en compañía de su abuelo, interpretado por Bruno Ganz en el papel de un cariñoso e inquieto abuelo apasionado por la aviación y la carpintería.</w:t>
      </w:r>
    </w:p>
    <w:p w:rsidR="00006ADE" w:rsidRPr="00006ADE" w:rsidRDefault="00006ADE" w:rsidP="00006ADE">
      <w:pPr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Pr="00006ADE">
        <w:rPr>
          <w:rFonts w:ascii="Calibri" w:hAnsi="Calibri"/>
          <w:sz w:val="24"/>
          <w:szCs w:val="24"/>
          <w:lang w:val="es-ES_tradnl"/>
        </w:rPr>
        <w:t>Con 12 años Vitus decide saltar desde su casa con unas alas para tener un accidente y hacer ver que el golpe en la cabeza le ha convertido en un niño de inteligencia normal. Este hecho sumirá a su madre en una gran depresión y sólo su abuelo descubrirá el engaño, aunque prometiéndole mantener el secreto.</w:t>
      </w:r>
    </w:p>
    <w:p w:rsidR="0034049F" w:rsidRPr="00006ADE" w:rsidRDefault="00006ADE" w:rsidP="00006A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s-ES_tradnl"/>
        </w:rPr>
        <w:t xml:space="preserve">               </w:t>
      </w:r>
      <w:r w:rsidRPr="00006ADE">
        <w:rPr>
          <w:rFonts w:ascii="Calibri" w:hAnsi="Calibri"/>
          <w:sz w:val="24"/>
          <w:szCs w:val="24"/>
          <w:lang w:val="es-ES_tradnl"/>
        </w:rPr>
        <w:t>Finalmente el amor por sus padres, su abuelo y su antigua niñera, de la que se siente profundamente enamorado, le llevarán a utilizar su verdadera inteligencia para ayudarles, superando su frustración y asumiendo sus cualidades intelectua</w:t>
      </w:r>
      <w:r>
        <w:rPr>
          <w:rFonts w:ascii="Calibri" w:hAnsi="Calibri"/>
          <w:sz w:val="24"/>
          <w:szCs w:val="24"/>
          <w:lang w:val="es-ES_tradnl"/>
        </w:rPr>
        <w:t xml:space="preserve">les. </w:t>
      </w:r>
    </w:p>
    <w:sectPr w:rsidR="0034049F" w:rsidRPr="00006ADE" w:rsidSect="00DE4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33" w:rsidRDefault="00D65E33" w:rsidP="001F59B0">
      <w:r>
        <w:separator/>
      </w:r>
    </w:p>
  </w:endnote>
  <w:endnote w:type="continuationSeparator" w:id="0">
    <w:p w:rsidR="00D65E33" w:rsidRDefault="00D65E33" w:rsidP="001F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quiline 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33" w:rsidRDefault="00D65E33" w:rsidP="001F59B0">
      <w:r>
        <w:separator/>
      </w:r>
    </w:p>
  </w:footnote>
  <w:footnote w:type="continuationSeparator" w:id="0">
    <w:p w:rsidR="00D65E33" w:rsidRDefault="00D65E33" w:rsidP="001F59B0">
      <w:r>
        <w:continuationSeparator/>
      </w:r>
    </w:p>
  </w:footnote>
  <w:footnote w:id="1">
    <w:p w:rsidR="001F59B0" w:rsidRPr="001F59B0" w:rsidRDefault="001F59B0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Los distintos modelos, técnicas y programas que podemos llevar a cabo con los alumnos de AA</w:t>
      </w:r>
      <w:r w:rsidR="007023B4">
        <w:rPr>
          <w:lang w:val="es-ES_tradnl"/>
        </w:rPr>
        <w:t>CC</w:t>
      </w:r>
      <w:r>
        <w:rPr>
          <w:lang w:val="es-ES_tradnl"/>
        </w:rPr>
        <w:t xml:space="preserve"> podéis consultarlas en el material de L. Carreras en el Banco de Recursos de la Fundación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E88"/>
      </v:shape>
    </w:pict>
  </w:numPicBullet>
  <w:numPicBullet w:numPicBulletId="1">
    <w:pict>
      <v:shape id="_x0000_i1027" type="#_x0000_t75" style="width:11.45pt;height:11.45pt" o:bullet="t">
        <v:imagedata r:id="rId2" o:title="msoFF9C"/>
      </v:shape>
    </w:pict>
  </w:numPicBullet>
  <w:abstractNum w:abstractNumId="0">
    <w:nsid w:val="05CF773D"/>
    <w:multiLevelType w:val="hybridMultilevel"/>
    <w:tmpl w:val="794850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727B"/>
    <w:multiLevelType w:val="hybridMultilevel"/>
    <w:tmpl w:val="55143A8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8C415E"/>
    <w:multiLevelType w:val="hybridMultilevel"/>
    <w:tmpl w:val="F9E09492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B5297"/>
    <w:multiLevelType w:val="hybridMultilevel"/>
    <w:tmpl w:val="7430D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7980"/>
    <w:multiLevelType w:val="hybridMultilevel"/>
    <w:tmpl w:val="8DECFED2"/>
    <w:lvl w:ilvl="0" w:tplc="56E606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9966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82653F"/>
    <w:multiLevelType w:val="hybridMultilevel"/>
    <w:tmpl w:val="29DC61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076CB"/>
    <w:multiLevelType w:val="hybridMultilevel"/>
    <w:tmpl w:val="F61C19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6B4826"/>
    <w:multiLevelType w:val="hybridMultilevel"/>
    <w:tmpl w:val="1D4E89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56939"/>
    <w:multiLevelType w:val="hybridMultilevel"/>
    <w:tmpl w:val="3FF29D7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720047"/>
    <w:multiLevelType w:val="hybridMultilevel"/>
    <w:tmpl w:val="C13825F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0B570C"/>
    <w:multiLevelType w:val="hybridMultilevel"/>
    <w:tmpl w:val="B2B41CCC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79"/>
    <w:rsid w:val="00006ADE"/>
    <w:rsid w:val="000437BE"/>
    <w:rsid w:val="00061C99"/>
    <w:rsid w:val="00066DE3"/>
    <w:rsid w:val="00081C08"/>
    <w:rsid w:val="00106C45"/>
    <w:rsid w:val="00156B1E"/>
    <w:rsid w:val="00187461"/>
    <w:rsid w:val="001913D2"/>
    <w:rsid w:val="001C3B45"/>
    <w:rsid w:val="001F59B0"/>
    <w:rsid w:val="0023579E"/>
    <w:rsid w:val="00246B63"/>
    <w:rsid w:val="0026328C"/>
    <w:rsid w:val="00284F2C"/>
    <w:rsid w:val="0029013F"/>
    <w:rsid w:val="002905CF"/>
    <w:rsid w:val="00295507"/>
    <w:rsid w:val="002A5222"/>
    <w:rsid w:val="00354E0A"/>
    <w:rsid w:val="00380BFC"/>
    <w:rsid w:val="00385BC5"/>
    <w:rsid w:val="00390DF1"/>
    <w:rsid w:val="00394A79"/>
    <w:rsid w:val="003C73A6"/>
    <w:rsid w:val="003D59C4"/>
    <w:rsid w:val="003F34A4"/>
    <w:rsid w:val="00403F07"/>
    <w:rsid w:val="00437750"/>
    <w:rsid w:val="004616D4"/>
    <w:rsid w:val="00487DDF"/>
    <w:rsid w:val="004A2220"/>
    <w:rsid w:val="004E368C"/>
    <w:rsid w:val="004F0293"/>
    <w:rsid w:val="004F68A0"/>
    <w:rsid w:val="005432AA"/>
    <w:rsid w:val="00561786"/>
    <w:rsid w:val="00637B92"/>
    <w:rsid w:val="006745DF"/>
    <w:rsid w:val="006A1DC9"/>
    <w:rsid w:val="006B2149"/>
    <w:rsid w:val="006B4C0A"/>
    <w:rsid w:val="006D4180"/>
    <w:rsid w:val="006D60B2"/>
    <w:rsid w:val="006E0D97"/>
    <w:rsid w:val="007023B4"/>
    <w:rsid w:val="007027FE"/>
    <w:rsid w:val="00706029"/>
    <w:rsid w:val="00717DDD"/>
    <w:rsid w:val="007230C3"/>
    <w:rsid w:val="00725445"/>
    <w:rsid w:val="00730B38"/>
    <w:rsid w:val="007854AB"/>
    <w:rsid w:val="007D1007"/>
    <w:rsid w:val="00843708"/>
    <w:rsid w:val="00897D50"/>
    <w:rsid w:val="008F5474"/>
    <w:rsid w:val="0091457F"/>
    <w:rsid w:val="00962159"/>
    <w:rsid w:val="009B0802"/>
    <w:rsid w:val="009C0580"/>
    <w:rsid w:val="009E02DA"/>
    <w:rsid w:val="009F3A78"/>
    <w:rsid w:val="00A0378B"/>
    <w:rsid w:val="00A46869"/>
    <w:rsid w:val="00A93953"/>
    <w:rsid w:val="00AA7DBE"/>
    <w:rsid w:val="00AB0466"/>
    <w:rsid w:val="00B145F6"/>
    <w:rsid w:val="00B166C9"/>
    <w:rsid w:val="00B400E4"/>
    <w:rsid w:val="00B50496"/>
    <w:rsid w:val="00B53E59"/>
    <w:rsid w:val="00B64883"/>
    <w:rsid w:val="00B674C6"/>
    <w:rsid w:val="00B93C97"/>
    <w:rsid w:val="00BA0A35"/>
    <w:rsid w:val="00BC2EC9"/>
    <w:rsid w:val="00BE5B03"/>
    <w:rsid w:val="00BF77ED"/>
    <w:rsid w:val="00CA4390"/>
    <w:rsid w:val="00CB50F0"/>
    <w:rsid w:val="00CE305A"/>
    <w:rsid w:val="00CF0AD7"/>
    <w:rsid w:val="00D463D8"/>
    <w:rsid w:val="00D65E33"/>
    <w:rsid w:val="00DA1DDE"/>
    <w:rsid w:val="00E45203"/>
    <w:rsid w:val="00E457DC"/>
    <w:rsid w:val="00E46C97"/>
    <w:rsid w:val="00E80E1E"/>
    <w:rsid w:val="00EC4204"/>
    <w:rsid w:val="00EF17F4"/>
    <w:rsid w:val="00F16D1A"/>
    <w:rsid w:val="00F53179"/>
    <w:rsid w:val="00FD5D22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79"/>
    <w:pPr>
      <w:spacing w:after="0" w:line="240" w:lineRule="auto"/>
    </w:pPr>
    <w:rPr>
      <w:rFonts w:ascii="Aquiline Book" w:eastAsia="Times New Roman" w:hAnsi="Aquiline Book" w:cs="Tahoma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3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ar"/>
    <w:qFormat/>
    <w:rsid w:val="00F53179"/>
    <w:pPr>
      <w:keepNext/>
      <w:outlineLvl w:val="8"/>
    </w:pPr>
    <w:rPr>
      <w:rFonts w:ascii="Trebuchet MS" w:hAnsi="Trebuchet MS" w:cs="Times New Roman"/>
      <w:i/>
      <w:color w:val="666633"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3179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9Car">
    <w:name w:val="Título 9 Car"/>
    <w:basedOn w:val="Fuentedeprrafopredeter"/>
    <w:link w:val="Ttulo9"/>
    <w:rsid w:val="00F53179"/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paragraph" w:customStyle="1" w:styleId="Encabezado1">
    <w:name w:val="Encabezado1"/>
    <w:basedOn w:val="Ttulo1"/>
    <w:rsid w:val="00F53179"/>
    <w:pPr>
      <w:spacing w:before="0" w:after="0"/>
    </w:pPr>
    <w:rPr>
      <w:rFonts w:ascii="Century Gothic" w:hAnsi="Century Gothic" w:cs="Times New Roman"/>
      <w:bCs w:val="0"/>
      <w:smallCaps/>
      <w:color w:val="C2C2AD"/>
      <w:spacing w:val="44"/>
      <w:kern w:val="0"/>
      <w:sz w:val="96"/>
      <w:szCs w:val="96"/>
      <w:lang w:val="en-US" w:eastAsia="en-US"/>
    </w:rPr>
  </w:style>
  <w:style w:type="paragraph" w:customStyle="1" w:styleId="Lneadeautor">
    <w:name w:val="Línea de autor"/>
    <w:basedOn w:val="Normal"/>
    <w:rsid w:val="00F53179"/>
    <w:rPr>
      <w:rFonts w:ascii="Lucida Sans Unicode" w:hAnsi="Lucida Sans Unicode" w:cs="Lucida Sans Unicode"/>
      <w:sz w:val="20"/>
      <w:lang w:val="en-US" w:eastAsia="en-US"/>
    </w:rPr>
  </w:style>
  <w:style w:type="paragraph" w:styleId="NormalWeb">
    <w:name w:val="Normal (Web)"/>
    <w:basedOn w:val="Normal"/>
    <w:rsid w:val="00F531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or11">
    <w:name w:val="autor11"/>
    <w:basedOn w:val="Fuentedeprrafopredeter"/>
    <w:rsid w:val="00F53179"/>
  </w:style>
  <w:style w:type="character" w:customStyle="1" w:styleId="data7">
    <w:name w:val="data7"/>
    <w:basedOn w:val="Fuentedeprrafopredeter"/>
    <w:rsid w:val="00F53179"/>
  </w:style>
  <w:style w:type="paragraph" w:styleId="Prrafodelista">
    <w:name w:val="List Paragraph"/>
    <w:basedOn w:val="Normal"/>
    <w:uiPriority w:val="34"/>
    <w:qFormat/>
    <w:rsid w:val="002905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4A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0F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0F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A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59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9B0"/>
    <w:rPr>
      <w:rFonts w:ascii="Aquiline Book" w:eastAsia="Times New Roman" w:hAnsi="Aquiline Book" w:cs="Tahoma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59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9B0"/>
    <w:rPr>
      <w:rFonts w:ascii="Aquiline Book" w:eastAsia="Times New Roman" w:hAnsi="Aquiline Book" w:cs="Tahoma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59B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59B0"/>
    <w:rPr>
      <w:rFonts w:ascii="Aquiline Book" w:eastAsia="Times New Roman" w:hAnsi="Aquiline Book" w:cs="Tahoma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F59B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59B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59B0"/>
    <w:rPr>
      <w:rFonts w:ascii="Aquiline Book" w:eastAsia="Times New Roman" w:hAnsi="Aquiline Book" w:cs="Tahom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59B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79"/>
    <w:pPr>
      <w:spacing w:after="0" w:line="240" w:lineRule="auto"/>
    </w:pPr>
    <w:rPr>
      <w:rFonts w:ascii="Aquiline Book" w:eastAsia="Times New Roman" w:hAnsi="Aquiline Book" w:cs="Tahoma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3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ar"/>
    <w:qFormat/>
    <w:rsid w:val="00F53179"/>
    <w:pPr>
      <w:keepNext/>
      <w:outlineLvl w:val="8"/>
    </w:pPr>
    <w:rPr>
      <w:rFonts w:ascii="Trebuchet MS" w:hAnsi="Trebuchet MS" w:cs="Times New Roman"/>
      <w:i/>
      <w:color w:val="666633"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3179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9Car">
    <w:name w:val="Título 9 Car"/>
    <w:basedOn w:val="Fuentedeprrafopredeter"/>
    <w:link w:val="Ttulo9"/>
    <w:rsid w:val="00F53179"/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paragraph" w:customStyle="1" w:styleId="Encabezado1">
    <w:name w:val="Encabezado1"/>
    <w:basedOn w:val="Ttulo1"/>
    <w:rsid w:val="00F53179"/>
    <w:pPr>
      <w:spacing w:before="0" w:after="0"/>
    </w:pPr>
    <w:rPr>
      <w:rFonts w:ascii="Century Gothic" w:hAnsi="Century Gothic" w:cs="Times New Roman"/>
      <w:bCs w:val="0"/>
      <w:smallCaps/>
      <w:color w:val="C2C2AD"/>
      <w:spacing w:val="44"/>
      <w:kern w:val="0"/>
      <w:sz w:val="96"/>
      <w:szCs w:val="96"/>
      <w:lang w:val="en-US" w:eastAsia="en-US"/>
    </w:rPr>
  </w:style>
  <w:style w:type="paragraph" w:customStyle="1" w:styleId="Lneadeautor">
    <w:name w:val="Línea de autor"/>
    <w:basedOn w:val="Normal"/>
    <w:rsid w:val="00F53179"/>
    <w:rPr>
      <w:rFonts w:ascii="Lucida Sans Unicode" w:hAnsi="Lucida Sans Unicode" w:cs="Lucida Sans Unicode"/>
      <w:sz w:val="20"/>
      <w:lang w:val="en-US" w:eastAsia="en-US"/>
    </w:rPr>
  </w:style>
  <w:style w:type="paragraph" w:styleId="NormalWeb">
    <w:name w:val="Normal (Web)"/>
    <w:basedOn w:val="Normal"/>
    <w:rsid w:val="00F531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or11">
    <w:name w:val="autor11"/>
    <w:basedOn w:val="Fuentedeprrafopredeter"/>
    <w:rsid w:val="00F53179"/>
  </w:style>
  <w:style w:type="character" w:customStyle="1" w:styleId="data7">
    <w:name w:val="data7"/>
    <w:basedOn w:val="Fuentedeprrafopredeter"/>
    <w:rsid w:val="00F53179"/>
  </w:style>
  <w:style w:type="paragraph" w:styleId="Prrafodelista">
    <w:name w:val="List Paragraph"/>
    <w:basedOn w:val="Normal"/>
    <w:uiPriority w:val="34"/>
    <w:qFormat/>
    <w:rsid w:val="002905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4A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0F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0F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A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59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9B0"/>
    <w:rPr>
      <w:rFonts w:ascii="Aquiline Book" w:eastAsia="Times New Roman" w:hAnsi="Aquiline Book" w:cs="Tahoma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59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9B0"/>
    <w:rPr>
      <w:rFonts w:ascii="Aquiline Book" w:eastAsia="Times New Roman" w:hAnsi="Aquiline Book" w:cs="Tahoma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59B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59B0"/>
    <w:rPr>
      <w:rFonts w:ascii="Aquiline Book" w:eastAsia="Times New Roman" w:hAnsi="Aquiline Book" w:cs="Tahoma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F59B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59B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59B0"/>
    <w:rPr>
      <w:rFonts w:ascii="Aquiline Book" w:eastAsia="Times New Roman" w:hAnsi="Aquiline Book" w:cs="Tahom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59B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fsvm@planalfa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ftp.fundacioncolegiosdiocesanos.com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youtube.com/watch?v=mKjHvg0y9i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34BE-B8F1-4DD4-9B53-9591BEDE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Asela Macian</dc:creator>
  <cp:lastModifiedBy> </cp:lastModifiedBy>
  <cp:revision>3</cp:revision>
  <cp:lastPrinted>2013-11-11T15:11:00Z</cp:lastPrinted>
  <dcterms:created xsi:type="dcterms:W3CDTF">2013-11-14T09:24:00Z</dcterms:created>
  <dcterms:modified xsi:type="dcterms:W3CDTF">2013-11-14T09:24:00Z</dcterms:modified>
</cp:coreProperties>
</file>