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19" w:rsidRDefault="00250234" w:rsidP="00FD4421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ab/>
      </w:r>
      <w:r w:rsidRPr="00F333DD">
        <w:rPr>
          <w:rFonts w:ascii="Bookman Old Style" w:hAnsi="Bookman Old Style"/>
          <w:b/>
          <w:sz w:val="28"/>
          <w:szCs w:val="28"/>
        </w:rPr>
        <w:t>Queridos Titulares / Directores</w:t>
      </w:r>
      <w:r w:rsidR="000A7281" w:rsidRPr="00F333DD">
        <w:rPr>
          <w:rFonts w:ascii="Bookman Old Style" w:hAnsi="Bookman Old Style"/>
          <w:b/>
          <w:sz w:val="28"/>
          <w:szCs w:val="28"/>
        </w:rPr>
        <w:t xml:space="preserve"> de los Colegios Diocesanos</w:t>
      </w:r>
      <w:r w:rsidR="00FC1F19">
        <w:rPr>
          <w:rFonts w:ascii="Bookman Old Style" w:hAnsi="Bookman Old Style"/>
          <w:sz w:val="28"/>
          <w:szCs w:val="28"/>
        </w:rPr>
        <w:t>:</w:t>
      </w:r>
    </w:p>
    <w:p w:rsidR="00FC1F19" w:rsidRDefault="00FC1F19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Como ya sabéis, todos los años, la Comis</w:t>
      </w:r>
      <w:r w:rsidR="008E0224">
        <w:rPr>
          <w:rFonts w:ascii="Bookman Old Style" w:hAnsi="Bookman Old Style"/>
          <w:sz w:val="28"/>
          <w:szCs w:val="28"/>
        </w:rPr>
        <w:t>ión de Educación del Arzobispado</w:t>
      </w:r>
      <w:r>
        <w:rPr>
          <w:rFonts w:ascii="Bookman Old Style" w:hAnsi="Bookman Old Style"/>
          <w:sz w:val="28"/>
          <w:szCs w:val="28"/>
        </w:rPr>
        <w:t xml:space="preserve"> prepara una Jornada</w:t>
      </w:r>
      <w:r w:rsidR="008E0224">
        <w:rPr>
          <w:rFonts w:ascii="Bookman Old Style" w:hAnsi="Bookman Old Style"/>
          <w:sz w:val="28"/>
          <w:szCs w:val="28"/>
        </w:rPr>
        <w:t xml:space="preserve"> para los profesores de Religión.</w:t>
      </w:r>
    </w:p>
    <w:p w:rsidR="008E0224" w:rsidRDefault="008E0224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los últimos años os hemos informado de ellas para que los profesores que imparten la Religión</w:t>
      </w:r>
      <w:r w:rsidR="008A75D8">
        <w:rPr>
          <w:rFonts w:ascii="Bookman Old Style" w:hAnsi="Bookman Old Style"/>
          <w:sz w:val="28"/>
          <w:szCs w:val="28"/>
        </w:rPr>
        <w:t xml:space="preserve"> en nuestros colegios</w:t>
      </w:r>
      <w:r w:rsidR="0077013B">
        <w:rPr>
          <w:rFonts w:ascii="Bookman Old Style" w:hAnsi="Bookman Old Style"/>
          <w:sz w:val="28"/>
          <w:szCs w:val="28"/>
        </w:rPr>
        <w:t>,</w:t>
      </w:r>
      <w:r w:rsidR="008A75D8">
        <w:rPr>
          <w:rFonts w:ascii="Bookman Old Style" w:hAnsi="Bookman Old Style"/>
          <w:sz w:val="28"/>
          <w:szCs w:val="28"/>
        </w:rPr>
        <w:t xml:space="preserve"> pudieran participar.</w:t>
      </w:r>
    </w:p>
    <w:p w:rsidR="008A75D8" w:rsidRDefault="008A75D8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Este año también os notifico la Jornada y os ruego que le deis una especial acogida.</w:t>
      </w:r>
    </w:p>
    <w:p w:rsidR="008A75D8" w:rsidRDefault="008A75D8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Vamos a dedicar la Jornada a </w:t>
      </w:r>
      <w:r>
        <w:rPr>
          <w:rFonts w:ascii="Bookman Old Style" w:hAnsi="Bookman Old Style"/>
          <w:b/>
          <w:sz w:val="28"/>
          <w:szCs w:val="28"/>
        </w:rPr>
        <w:t>trabajar el Currículum de la asignatura</w:t>
      </w:r>
      <w:r>
        <w:rPr>
          <w:rFonts w:ascii="Bookman Old Style" w:hAnsi="Bookman Old Style"/>
          <w:sz w:val="28"/>
          <w:szCs w:val="28"/>
        </w:rPr>
        <w:t xml:space="preserve"> que este curso</w:t>
      </w:r>
      <w:r w:rsidR="007A0293">
        <w:rPr>
          <w:rFonts w:ascii="Bookman Old Style" w:hAnsi="Bookman Old Style"/>
          <w:sz w:val="28"/>
          <w:szCs w:val="28"/>
        </w:rPr>
        <w:t xml:space="preserve"> ha sido publicado en el BOE.</w:t>
      </w:r>
    </w:p>
    <w:p w:rsidR="007A0293" w:rsidRDefault="007A0293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Pero, además, </w:t>
      </w:r>
      <w:r w:rsidR="00FD4421">
        <w:rPr>
          <w:rFonts w:ascii="Bookman Old Style" w:hAnsi="Bookman Old Style"/>
          <w:sz w:val="28"/>
          <w:szCs w:val="28"/>
        </w:rPr>
        <w:t xml:space="preserve">vamos a ofrecer un acompañamiento a los profesores, para que en las </w:t>
      </w:r>
      <w:r w:rsidR="00067EAB">
        <w:rPr>
          <w:rFonts w:ascii="Bookman Old Style" w:hAnsi="Bookman Old Style"/>
          <w:sz w:val="28"/>
          <w:szCs w:val="28"/>
        </w:rPr>
        <w:t xml:space="preserve">programaciones del próximo curso, estén incorporadas </w:t>
      </w:r>
      <w:r w:rsidR="00D649FF">
        <w:rPr>
          <w:rFonts w:ascii="Bookman Old Style" w:hAnsi="Bookman Old Style"/>
          <w:sz w:val="28"/>
          <w:szCs w:val="28"/>
        </w:rPr>
        <w:t>las novedades que presenta el nuevo Currículum.</w:t>
      </w:r>
    </w:p>
    <w:p w:rsidR="00D649FF" w:rsidRDefault="00D649FF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Ésta, es una </w:t>
      </w:r>
      <w:r>
        <w:rPr>
          <w:rFonts w:ascii="Bookman Old Style" w:hAnsi="Bookman Old Style"/>
          <w:b/>
          <w:sz w:val="28"/>
          <w:szCs w:val="28"/>
        </w:rPr>
        <w:t>misión</w:t>
      </w:r>
      <w:r>
        <w:rPr>
          <w:rFonts w:ascii="Bookman Old Style" w:hAnsi="Bookman Old Style"/>
          <w:sz w:val="28"/>
          <w:szCs w:val="28"/>
        </w:rPr>
        <w:t xml:space="preserve"> que tiene encomendada la Comisión Diocesana por parte del Sr. Arzobispo</w:t>
      </w:r>
      <w:r w:rsidR="00467181">
        <w:rPr>
          <w:rFonts w:ascii="Bookman Old Style" w:hAnsi="Bookman Old Style"/>
          <w:sz w:val="28"/>
          <w:szCs w:val="28"/>
        </w:rPr>
        <w:t xml:space="preserve"> y que no debemos dejar aparcada por más tiempo.</w:t>
      </w:r>
    </w:p>
    <w:p w:rsidR="00467181" w:rsidRDefault="00467181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Por tanto, os ruego que notifiquéis a los profesores que imparten la Religión, esta cita</w:t>
      </w:r>
      <w:r w:rsidR="0077013B">
        <w:rPr>
          <w:rFonts w:ascii="Bookman Old Style" w:hAnsi="Bookman Old Style"/>
          <w:sz w:val="28"/>
          <w:szCs w:val="28"/>
        </w:rPr>
        <w:t>, y,</w:t>
      </w:r>
      <w:r>
        <w:rPr>
          <w:rFonts w:ascii="Bookman Old Style" w:hAnsi="Bookman Old Style"/>
          <w:sz w:val="28"/>
          <w:szCs w:val="28"/>
        </w:rPr>
        <w:t xml:space="preserve"> que hagan todo lo posible por participar en ella.</w:t>
      </w:r>
      <w:r w:rsidR="004B5BDA">
        <w:rPr>
          <w:rFonts w:ascii="Bookman Old Style" w:hAnsi="Bookman Old Style"/>
          <w:sz w:val="28"/>
          <w:szCs w:val="28"/>
        </w:rPr>
        <w:t xml:space="preserve">  En los centros donde son varios profesores, comprenderéis que no es necesaria la asistencia de todos.</w:t>
      </w:r>
    </w:p>
    <w:p w:rsidR="004B5BDA" w:rsidRDefault="004B5BDA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documento adjunto os remito fecha y horario de la Jornada, así como lugar y forma de inscripción.</w:t>
      </w:r>
    </w:p>
    <w:p w:rsidR="000A7281" w:rsidRDefault="000A7281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Valencia, 16 de junio de 2015.</w:t>
      </w:r>
    </w:p>
    <w:p w:rsidR="004B5BDA" w:rsidRDefault="004B5BDA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0A7281" w:rsidRDefault="004B5BDA" w:rsidP="00FD4421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Un abrazo a todos y … cuando llegue, ¡Feliz descanso!</w:t>
      </w:r>
    </w:p>
    <w:p w:rsidR="00633D2E" w:rsidRPr="00D649FF" w:rsidRDefault="00180390" w:rsidP="0046131E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6BFF4" wp14:editId="06EEB009">
                <wp:simplePos x="0" y="0"/>
                <wp:positionH relativeFrom="column">
                  <wp:posOffset>11430</wp:posOffset>
                </wp:positionH>
                <wp:positionV relativeFrom="paragraph">
                  <wp:posOffset>705485</wp:posOffset>
                </wp:positionV>
                <wp:extent cx="6111240" cy="2095500"/>
                <wp:effectExtent l="0" t="0" r="22860" b="19050"/>
                <wp:wrapNone/>
                <wp:docPr id="2" name="Proce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095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DCB" w:rsidRPr="00C4720E" w:rsidRDefault="00321DCB" w:rsidP="00321D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4720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Jornada de Formación de Profesorado de Religión de Valencia</w:t>
                            </w:r>
                          </w:p>
                          <w:p w:rsidR="00321DCB" w:rsidRDefault="00C4720E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3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Fecha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Lunes 6 de julio de 2015</w:t>
                            </w:r>
                          </w:p>
                          <w:p w:rsidR="00C4720E" w:rsidRDefault="00C4720E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3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Lugar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“Colegio La Salle” de Paterna. C/ San Luís Beltrán, 8</w:t>
                            </w:r>
                          </w:p>
                          <w:p w:rsidR="009243DB" w:rsidRDefault="009243DB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43D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Duración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De 10 a 19 horas</w:t>
                            </w:r>
                            <w:r w:rsidR="009925EB">
                              <w:rPr>
                                <w:b/>
                                <w:sz w:val="24"/>
                                <w:szCs w:val="24"/>
                              </w:rPr>
                              <w:t>. A media mañana se servirá un refrigerio.</w:t>
                            </w:r>
                          </w:p>
                          <w:p w:rsidR="00B0135A" w:rsidRDefault="00B0135A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3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Plazo de inscripción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Hasta el 26 de junio inclusive</w:t>
                            </w:r>
                          </w:p>
                          <w:p w:rsidR="00A70FE4" w:rsidRDefault="00A70FE4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Aportación</w:t>
                            </w:r>
                            <w:r w:rsidR="00237DE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al encuentro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37D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5 €</w:t>
                            </w:r>
                          </w:p>
                          <w:p w:rsidR="00B0135A" w:rsidRDefault="00B0135A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135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Precio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del menú de la comida: 12 €</w:t>
                            </w:r>
                          </w:p>
                          <w:p w:rsidR="00B0135A" w:rsidRDefault="00E03B4F" w:rsidP="00C472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Para inscribirse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Pincha </w:t>
                            </w:r>
                            <w:hyperlink r:id="rId6" w:history="1">
                              <w:r w:rsidRPr="00E03B4F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aquí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B6BFF4" id="_x0000_t109" coordsize="21600,21600" o:spt="109" path="m,l,21600r21600,l21600,xe">
                <v:stroke joinstyle="miter"/>
                <v:path gradientshapeok="t" o:connecttype="rect"/>
              </v:shapetype>
              <v:shape id="Proceso 2" o:spid="_x0000_s1026" type="#_x0000_t109" style="position:absolute;left:0;text-align:left;margin-left:.9pt;margin-top:55.55pt;width:481.2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" fillcolor="white [3201]" strokecolor="#70ad47 [3209]" strokeweight="1pt">
                <v:textbox>
                  <w:txbxContent>
                    <w:p w:rsidR="00321DCB" w:rsidRPr="00C4720E" w:rsidRDefault="00321DCB" w:rsidP="00321DC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4720E">
                        <w:rPr>
                          <w:b/>
                          <w:sz w:val="24"/>
                          <w:szCs w:val="24"/>
                          <w:u w:val="single"/>
                        </w:rPr>
                        <w:t>Jornada de Formación de Profesorado de Religión de Valencia</w:t>
                      </w:r>
                    </w:p>
                    <w:p w:rsidR="00321DCB" w:rsidRDefault="00C4720E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135A">
                        <w:rPr>
                          <w:b/>
                          <w:sz w:val="24"/>
                          <w:szCs w:val="24"/>
                          <w:u w:val="single"/>
                        </w:rPr>
                        <w:t>Fecha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Lunes 6 de julio de 2015</w:t>
                      </w:r>
                    </w:p>
                    <w:p w:rsidR="00C4720E" w:rsidRDefault="00C4720E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135A">
                        <w:rPr>
                          <w:b/>
                          <w:sz w:val="24"/>
                          <w:szCs w:val="24"/>
                          <w:u w:val="single"/>
                        </w:rPr>
                        <w:t>Lugar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“Colegio La Salle” de Paterna. C/ San Luís Beltrán, 8</w:t>
                      </w:r>
                    </w:p>
                    <w:p w:rsidR="009243DB" w:rsidRDefault="009243DB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43DB">
                        <w:rPr>
                          <w:b/>
                          <w:sz w:val="24"/>
                          <w:szCs w:val="24"/>
                          <w:u w:val="single"/>
                        </w:rPr>
                        <w:t>Duración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De 10 a 19 horas</w:t>
                      </w:r>
                      <w:r w:rsidR="009925EB">
                        <w:rPr>
                          <w:b/>
                          <w:sz w:val="24"/>
                          <w:szCs w:val="24"/>
                        </w:rPr>
                        <w:t>. A media mañana se servirá un refrigerio.</w:t>
                      </w:r>
                    </w:p>
                    <w:p w:rsidR="00B0135A" w:rsidRDefault="00B0135A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135A">
                        <w:rPr>
                          <w:b/>
                          <w:sz w:val="24"/>
                          <w:szCs w:val="24"/>
                          <w:u w:val="single"/>
                        </w:rPr>
                        <w:t>Plazo de inscripción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 Hasta el 26 de junio inclusive</w:t>
                      </w:r>
                    </w:p>
                    <w:p w:rsidR="00A70FE4" w:rsidRDefault="00A70FE4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Aportación</w:t>
                      </w:r>
                      <w:r w:rsidR="00237DE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al encuentro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37DEA">
                        <w:rPr>
                          <w:b/>
                          <w:sz w:val="24"/>
                          <w:szCs w:val="24"/>
                        </w:rPr>
                        <w:t xml:space="preserve"> 5 €</w:t>
                      </w:r>
                    </w:p>
                    <w:p w:rsidR="00B0135A" w:rsidRDefault="00B0135A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135A">
                        <w:rPr>
                          <w:b/>
                          <w:sz w:val="24"/>
                          <w:szCs w:val="24"/>
                          <w:u w:val="single"/>
                        </w:rPr>
                        <w:t>Precio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del menú de la comida: 12 €</w:t>
                      </w:r>
                    </w:p>
                    <w:p w:rsidR="00B0135A" w:rsidRDefault="00E03B4F" w:rsidP="00C472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Para inscribirse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Pincha </w:t>
                      </w:r>
                      <w:hyperlink r:id="rId7" w:history="1">
                        <w:r w:rsidRPr="00E03B4F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aquí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F5EC9">
        <w:rPr>
          <w:rFonts w:ascii="Bookman Old Style" w:hAnsi="Bookman Old Style"/>
          <w:sz w:val="28"/>
          <w:szCs w:val="28"/>
        </w:rPr>
        <w:t>Rafael Cerdá Capuz</w:t>
      </w:r>
    </w:p>
    <w:sectPr w:rsidR="00633D2E" w:rsidRPr="00D649FF" w:rsidSect="008832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6DD7"/>
    <w:multiLevelType w:val="hybridMultilevel"/>
    <w:tmpl w:val="1C4AA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C"/>
    <w:rsid w:val="00067EAB"/>
    <w:rsid w:val="000A7281"/>
    <w:rsid w:val="00180390"/>
    <w:rsid w:val="001E3785"/>
    <w:rsid w:val="001F5EC9"/>
    <w:rsid w:val="0023312A"/>
    <w:rsid w:val="00237DEA"/>
    <w:rsid w:val="00250234"/>
    <w:rsid w:val="00315633"/>
    <w:rsid w:val="00321DCB"/>
    <w:rsid w:val="00337174"/>
    <w:rsid w:val="003955C9"/>
    <w:rsid w:val="0046131E"/>
    <w:rsid w:val="00467181"/>
    <w:rsid w:val="004B5BDA"/>
    <w:rsid w:val="00633D2E"/>
    <w:rsid w:val="0077013B"/>
    <w:rsid w:val="007A0293"/>
    <w:rsid w:val="007B79DF"/>
    <w:rsid w:val="00880AAF"/>
    <w:rsid w:val="00883265"/>
    <w:rsid w:val="008A75D8"/>
    <w:rsid w:val="008E0224"/>
    <w:rsid w:val="008E6B85"/>
    <w:rsid w:val="009243DB"/>
    <w:rsid w:val="00976FFF"/>
    <w:rsid w:val="009925EB"/>
    <w:rsid w:val="00A70FE4"/>
    <w:rsid w:val="00B0135A"/>
    <w:rsid w:val="00BF4BC6"/>
    <w:rsid w:val="00C4720E"/>
    <w:rsid w:val="00C747FA"/>
    <w:rsid w:val="00D470AF"/>
    <w:rsid w:val="00D649FF"/>
    <w:rsid w:val="00E03B4F"/>
    <w:rsid w:val="00F333DD"/>
    <w:rsid w:val="00F807AC"/>
    <w:rsid w:val="00FA6A53"/>
    <w:rsid w:val="00FC1F19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1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6A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B4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B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1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6A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B4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cpu.org/comisi%C3%B3n-de-ense%C3%B1anza/secretariado-de-formaci%C3%B3n/jornadas-celebra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pu.org/comisi%C3%B3n-de-ense%C3%B1anza/secretariado-de-formaci%C3%B3n/jornadas-celebracio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MÁRQUEZ</dc:creator>
  <cp:keywords/>
  <dc:description/>
  <cp:lastModifiedBy>Azahara Peinado García</cp:lastModifiedBy>
  <cp:revision>2</cp:revision>
  <cp:lastPrinted>2015-06-17T11:09:00Z</cp:lastPrinted>
  <dcterms:created xsi:type="dcterms:W3CDTF">2015-06-18T07:47:00Z</dcterms:created>
  <dcterms:modified xsi:type="dcterms:W3CDTF">2015-06-18T07:47:00Z</dcterms:modified>
</cp:coreProperties>
</file>